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FB80" w14:textId="77777777" w:rsidR="00264AE2" w:rsidRDefault="00264AE2" w:rsidP="004D33D2">
      <w:pPr>
        <w:pStyle w:val="Body"/>
        <w:spacing w:line="480" w:lineRule="auto"/>
        <w:jc w:val="center"/>
        <w:rPr>
          <w:rFonts w:ascii="Times New Roman" w:eastAsia="Times New Roman" w:hAnsi="Times New Roman" w:cs="Times New Roman"/>
          <w:b/>
          <w:bCs/>
          <w:sz w:val="24"/>
          <w:szCs w:val="24"/>
        </w:rPr>
      </w:pPr>
    </w:p>
    <w:p w14:paraId="77AF480C" w14:textId="77777777" w:rsidR="00264AE2" w:rsidRDefault="00264AE2" w:rsidP="004D33D2">
      <w:pPr>
        <w:pStyle w:val="Body"/>
        <w:spacing w:line="480" w:lineRule="auto"/>
        <w:jc w:val="center"/>
        <w:rPr>
          <w:rFonts w:ascii="Times New Roman" w:eastAsia="Times New Roman" w:hAnsi="Times New Roman" w:cs="Times New Roman"/>
          <w:b/>
          <w:bCs/>
          <w:sz w:val="24"/>
          <w:szCs w:val="24"/>
        </w:rPr>
      </w:pPr>
    </w:p>
    <w:p w14:paraId="1A6BD997" w14:textId="77777777" w:rsidR="00264AE2" w:rsidRDefault="00000000" w:rsidP="004D33D2">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Impatience for negative experiences</w:t>
      </w:r>
    </w:p>
    <w:p w14:paraId="3687389E" w14:textId="77777777" w:rsidR="00264AE2" w:rsidRDefault="00264AE2" w:rsidP="004D33D2">
      <w:pPr>
        <w:pStyle w:val="Body"/>
        <w:spacing w:line="480" w:lineRule="auto"/>
        <w:jc w:val="center"/>
        <w:rPr>
          <w:rFonts w:ascii="Times New Roman" w:eastAsia="Times New Roman" w:hAnsi="Times New Roman" w:cs="Times New Roman"/>
          <w:sz w:val="24"/>
          <w:szCs w:val="24"/>
        </w:rPr>
      </w:pPr>
    </w:p>
    <w:p w14:paraId="7C93D92A" w14:textId="77777777" w:rsidR="00264AE2" w:rsidRDefault="00000000" w:rsidP="004D33D2">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David J. Hardisty</w:t>
      </w:r>
    </w:p>
    <w:p w14:paraId="4EFF234F" w14:textId="758F91E8" w:rsidR="00264AE2" w:rsidRDefault="00B0526E" w:rsidP="004D33D2">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The University of British Columbia</w:t>
      </w:r>
      <w:r>
        <w:rPr>
          <w:rFonts w:ascii="Times New Roman" w:eastAsia="Times New Roman" w:hAnsi="Times New Roman" w:cs="Times New Roman"/>
          <w:sz w:val="24"/>
          <w:szCs w:val="24"/>
        </w:rPr>
        <w:br/>
      </w:r>
      <w:hyperlink r:id="rId6" w:history="1">
        <w:r w:rsidR="00264AE2">
          <w:rPr>
            <w:rStyle w:val="Hyperlink0"/>
            <w:rFonts w:eastAsia="Calibri"/>
          </w:rPr>
          <w:t>david.hardisty@sauder.ubc.ca</w:t>
        </w:r>
      </w:hyperlink>
    </w:p>
    <w:p w14:paraId="2CFA5BB3" w14:textId="77777777" w:rsidR="00264AE2" w:rsidRDefault="00264AE2" w:rsidP="004D33D2">
      <w:pPr>
        <w:pStyle w:val="Body"/>
        <w:spacing w:line="480" w:lineRule="auto"/>
        <w:jc w:val="center"/>
        <w:rPr>
          <w:rFonts w:ascii="Times New Roman" w:eastAsia="Times New Roman" w:hAnsi="Times New Roman" w:cs="Times New Roman"/>
          <w:sz w:val="24"/>
          <w:szCs w:val="24"/>
        </w:rPr>
      </w:pPr>
    </w:p>
    <w:p w14:paraId="1B9CBF3E" w14:textId="77777777" w:rsidR="00264AE2" w:rsidRDefault="00264AE2" w:rsidP="004D33D2">
      <w:pPr>
        <w:pStyle w:val="Body"/>
        <w:spacing w:line="480" w:lineRule="auto"/>
        <w:rPr>
          <w:rFonts w:ascii="Times New Roman" w:eastAsia="Times New Roman" w:hAnsi="Times New Roman" w:cs="Times New Roman"/>
          <w:sz w:val="24"/>
          <w:szCs w:val="24"/>
        </w:rPr>
      </w:pPr>
    </w:p>
    <w:p w14:paraId="67615F80" w14:textId="77777777" w:rsidR="00264AE2" w:rsidRDefault="00264AE2" w:rsidP="004D33D2">
      <w:pPr>
        <w:pStyle w:val="Body"/>
        <w:spacing w:line="480" w:lineRule="auto"/>
        <w:rPr>
          <w:rFonts w:ascii="Times New Roman" w:eastAsia="Times New Roman" w:hAnsi="Times New Roman" w:cs="Times New Roman"/>
          <w:sz w:val="24"/>
          <w:szCs w:val="24"/>
        </w:rPr>
      </w:pPr>
    </w:p>
    <w:p w14:paraId="27667010" w14:textId="2CFEF882" w:rsidR="00264AE2" w:rsidRDefault="00000000" w:rsidP="004D33D2">
      <w:pPr>
        <w:pStyle w:val="Body"/>
        <w:spacing w:line="480" w:lineRule="auto"/>
        <w:rPr>
          <w:rFonts w:ascii="Times New Roman" w:hAnsi="Times New Roman"/>
          <w:i/>
          <w:iCs/>
          <w:sz w:val="24"/>
          <w:szCs w:val="24"/>
          <w:lang w:val="en-US"/>
        </w:rPr>
      </w:pPr>
      <w:r>
        <w:rPr>
          <w:rFonts w:ascii="Times New Roman" w:hAnsi="Times New Roman"/>
          <w:i/>
          <w:iCs/>
          <w:sz w:val="24"/>
          <w:szCs w:val="24"/>
          <w:lang w:val="en-US"/>
        </w:rPr>
        <w:t xml:space="preserve">Author note: This research funded in part by a grant from the Social Sciences and Humanities Research Council of Canada. </w:t>
      </w:r>
    </w:p>
    <w:p w14:paraId="75049679" w14:textId="77777777" w:rsidR="00012806" w:rsidRDefault="00012806" w:rsidP="004D33D2">
      <w:pPr>
        <w:pStyle w:val="Body"/>
        <w:spacing w:line="480" w:lineRule="auto"/>
        <w:rPr>
          <w:rFonts w:ascii="Times New Roman" w:hAnsi="Times New Roman"/>
          <w:i/>
          <w:iCs/>
          <w:sz w:val="24"/>
          <w:szCs w:val="24"/>
          <w:lang w:val="en-US"/>
        </w:rPr>
      </w:pPr>
    </w:p>
    <w:p w14:paraId="4039687D" w14:textId="756A5D05" w:rsidR="00012806" w:rsidRDefault="00012806">
      <w:pPr>
        <w:rPr>
          <w:rFonts w:eastAsia="Calibri" w:cs="Calibri"/>
          <w:color w:val="000000"/>
          <w:kern w:val="2"/>
          <w:u w:color="000000"/>
          <w:lang w:eastAsia="en-CA"/>
          <w14:textOutline w14:w="0" w14:cap="flat" w14:cmpd="sng" w14:algn="ctr">
            <w14:noFill/>
            <w14:prstDash w14:val="solid"/>
            <w14:bevel/>
          </w14:textOutline>
        </w:rPr>
      </w:pPr>
      <w:r>
        <w:br w:type="page"/>
      </w:r>
    </w:p>
    <w:p w14:paraId="2EE5CF69"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de-DE"/>
        </w:rPr>
        <w:lastRenderedPageBreak/>
        <w:t>Abstract</w:t>
      </w:r>
    </w:p>
    <w:p w14:paraId="4152BFC5" w14:textId="77777777" w:rsidR="00012806" w:rsidRDefault="00012806" w:rsidP="00012806">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Conceptualizing impatience as an emotion, and patience as the regulation of that emotion (Sweeny, 2025), offers new insights and opportunities for the study of consumer behavior. While this framework has primarily been applied to impatience for positive events, many real-life events of interest involve decisions about negative or mixed-valence events. In this commentary, I explore how impatience and patience play out in these situations, explaining a set of previously disconnected “</w:t>
      </w:r>
      <w:r>
        <w:rPr>
          <w:rFonts w:ascii="Times New Roman" w:hAnsi="Times New Roman"/>
          <w:sz w:val="24"/>
          <w:szCs w:val="24"/>
        </w:rPr>
        <w:t>anomalies</w:t>
      </w:r>
      <w:r>
        <w:rPr>
          <w:rFonts w:ascii="Times New Roman" w:hAnsi="Times New Roman"/>
          <w:sz w:val="24"/>
          <w:szCs w:val="24"/>
          <w:lang w:val="en-US"/>
        </w:rPr>
        <w:t xml:space="preserve">” in the literature on intertemporal choice, yielding fresh insights and applications in consumer psychology. Finally, I explore when and how people may want to cultivate (rather than regulate) impatience for gains and losses. </w:t>
      </w:r>
    </w:p>
    <w:p w14:paraId="1E93AD21" w14:textId="77777777" w:rsidR="00012806" w:rsidRDefault="00012806" w:rsidP="00012806">
      <w:pPr>
        <w:pStyle w:val="Body"/>
        <w:spacing w:line="480" w:lineRule="auto"/>
      </w:pPr>
      <w:r>
        <w:rPr>
          <w:rFonts w:ascii="Arial Unicode MS" w:eastAsia="Arial Unicode MS" w:hAnsi="Arial Unicode MS" w:cs="Arial Unicode MS"/>
          <w:sz w:val="24"/>
          <w:szCs w:val="24"/>
        </w:rPr>
        <w:br w:type="page"/>
      </w:r>
    </w:p>
    <w:p w14:paraId="2265862F" w14:textId="77777777" w:rsidR="00012806" w:rsidRDefault="00012806" w:rsidP="00012806">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lastRenderedPageBreak/>
        <w:t>Impatience for negative experiences</w:t>
      </w:r>
    </w:p>
    <w:p w14:paraId="2BD97F95"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When I buy something, do I pay now, or “buy now pay later”? How do I feel while waiting for a bill to arrive? How long do I wait for a painful dental procedure? When do I have a difficult conversation with a customer or service provider? When do I navigate the maze of requirements to cancel my subscription service? When do I schedule costly maintenance work for my house or car? All of these are common examples in which consumers react to potential delays for negative events or mixed-valence events. How can consumer feelings and behaviors be understood and influenced in these cases? </w:t>
      </w:r>
    </w:p>
    <w:p w14:paraId="52004E0C"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Prior academic work on impatience (going back to Fischer, 1930; and Koopmans, 1960) has most often conceptualized it as a </w:t>
      </w:r>
      <w:r>
        <w:rPr>
          <w:rFonts w:ascii="Times New Roman" w:hAnsi="Times New Roman"/>
          <w:i/>
          <w:iCs/>
          <w:sz w:val="24"/>
          <w:szCs w:val="24"/>
          <w:lang w:val="en-US"/>
        </w:rPr>
        <w:t>preference</w:t>
      </w:r>
      <w:r>
        <w:rPr>
          <w:rFonts w:ascii="Times New Roman" w:hAnsi="Times New Roman"/>
          <w:sz w:val="24"/>
          <w:szCs w:val="24"/>
          <w:lang w:val="en-US"/>
        </w:rPr>
        <w:t xml:space="preserve"> for sooner utility over future utility (i.e., a preference for an “advanced timing of satisfaction”), revealed by behaviors such as choosing smaller, sooner rewards over a larger, later rewards. Thus, impatience is treated interchangeably with the idea of having a high discount rate for future rewards. For example, if someone chooses to receive $10 today over $20 in a month, they would be classified as impatient. Applying this same framework to losses, an impatient consumer would put off losses until later (to instead maximize enjoyment right now). For example, a student who chooses to complete his assignment tomorrow, so he can party today, would be called impatient. There is something that feels intuitively a bit off about this framework, however: a more impatient consumer chooses to </w:t>
      </w:r>
      <w:r>
        <w:rPr>
          <w:rFonts w:ascii="Times New Roman" w:hAnsi="Times New Roman"/>
          <w:i/>
          <w:iCs/>
          <w:sz w:val="24"/>
          <w:szCs w:val="24"/>
          <w:lang w:val="en-US"/>
        </w:rPr>
        <w:t>delay</w:t>
      </w:r>
      <w:r>
        <w:rPr>
          <w:rFonts w:ascii="Times New Roman" w:hAnsi="Times New Roman"/>
          <w:sz w:val="24"/>
          <w:szCs w:val="24"/>
          <w:lang w:val="en-US"/>
        </w:rPr>
        <w:t xml:space="preserve"> losses? </w:t>
      </w:r>
    </w:p>
    <w:p w14:paraId="70BEF0CF"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Moreover, empirical research comparing discounting of losses versus gains has revealed numerous seeming anomalies, four of which I detail below: 1) correlations are small between discounting of losses and gains (Hardisty &amp; Weber, 2009), 2) losses are discounted much less than gains (Hardisty &amp; Weber, 2020; </w:t>
      </w:r>
      <w:proofErr w:type="spellStart"/>
      <w:r>
        <w:rPr>
          <w:rFonts w:ascii="Times New Roman" w:hAnsi="Times New Roman"/>
          <w:sz w:val="24"/>
          <w:szCs w:val="24"/>
          <w:lang w:val="en-US"/>
        </w:rPr>
        <w:t>Molouki</w:t>
      </w:r>
      <w:proofErr w:type="spellEnd"/>
      <w:r>
        <w:rPr>
          <w:rFonts w:ascii="Times New Roman" w:hAnsi="Times New Roman"/>
          <w:sz w:val="24"/>
          <w:szCs w:val="24"/>
          <w:lang w:val="en-US"/>
        </w:rPr>
        <w:t xml:space="preserve">, Hardisty, &amp; Caruso, 2019; Thaler, 1981), 3) </w:t>
      </w:r>
      <w:r>
        <w:rPr>
          <w:rFonts w:ascii="Times New Roman" w:hAnsi="Times New Roman"/>
          <w:sz w:val="24"/>
          <w:szCs w:val="24"/>
          <w:lang w:val="en-US"/>
        </w:rPr>
        <w:lastRenderedPageBreak/>
        <w:t xml:space="preserve">losses reverse the “magnitude effect” (Hardisty, Appelt, &amp; Weber, 2013), and 4) losses reverse the “delay-speedup” effect (Appelt, Hardisty, &amp; Weber 2011). Might an improved conceptualization of impatience provide insights on these? Yes! I believe an extension of the Process Model of Patience (PMP) (Sweeny 2024; Sweeny 2025) can potentially explain all of these seeming anomalies. </w:t>
      </w:r>
    </w:p>
    <w:p w14:paraId="682915DB"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A New Definition of Impatience?</w:t>
      </w:r>
    </w:p>
    <w:p w14:paraId="0B3858B0"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I agree with Sweeny (2025) that impatience as a </w:t>
      </w:r>
      <w:r>
        <w:rPr>
          <w:rFonts w:ascii="Times New Roman" w:hAnsi="Times New Roman"/>
          <w:i/>
          <w:iCs/>
          <w:sz w:val="24"/>
          <w:szCs w:val="24"/>
          <w:lang w:val="en-US"/>
        </w:rPr>
        <w:t>feeling</w:t>
      </w:r>
      <w:r>
        <w:rPr>
          <w:rFonts w:ascii="Times New Roman" w:hAnsi="Times New Roman"/>
          <w:sz w:val="24"/>
          <w:szCs w:val="24"/>
          <w:lang w:val="en-US"/>
        </w:rPr>
        <w:t xml:space="preserve"> (rather than a choice) deserves study in its own right. Indeed, in my 2020 </w:t>
      </w:r>
      <w:r>
        <w:rPr>
          <w:rFonts w:ascii="Times New Roman" w:hAnsi="Times New Roman"/>
          <w:i/>
          <w:iCs/>
          <w:sz w:val="24"/>
          <w:szCs w:val="24"/>
          <w:lang w:val="en-US"/>
        </w:rPr>
        <w:t>Journal of Consumer Psychology</w:t>
      </w:r>
      <w:r>
        <w:rPr>
          <w:rFonts w:ascii="Times New Roman" w:hAnsi="Times New Roman"/>
          <w:sz w:val="24"/>
          <w:szCs w:val="24"/>
          <w:lang w:val="en-US"/>
        </w:rPr>
        <w:t xml:space="preserve"> paper with Elke Weber, we define and operationalize impatience as “a negative feeling of waiting (e.g., waiting for a package from Amazon.com to arrive in the mail)”. We follow in the footsteps of earlier work by DeVoe &amp; House (2012), who defined impatience as “the sense of frustration with, or intolerance of, anything which causes delay”. Furthermore, I agree with Sweeny (2025) that the emotion of impatience has been overlooked; I was a bit disappointed to realize that impatience is not included as an emotion in the commonly used 20-item inventory of emotions, the PANAS (Watson, Clark, &amp; </w:t>
      </w:r>
      <w:proofErr w:type="spellStart"/>
      <w:r>
        <w:rPr>
          <w:rFonts w:ascii="Times New Roman" w:hAnsi="Times New Roman"/>
          <w:sz w:val="24"/>
          <w:szCs w:val="24"/>
          <w:lang w:val="en-US"/>
        </w:rPr>
        <w:t>Tellegen</w:t>
      </w:r>
      <w:proofErr w:type="spellEnd"/>
      <w:r>
        <w:rPr>
          <w:rFonts w:ascii="Times New Roman" w:hAnsi="Times New Roman"/>
          <w:sz w:val="24"/>
          <w:szCs w:val="24"/>
          <w:lang w:val="en-US"/>
        </w:rPr>
        <w:t xml:space="preserve">, 1988). </w:t>
      </w:r>
    </w:p>
    <w:p w14:paraId="0BAF2185"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However, while Sweeny (2025) defines impatience as “an emotion that is uniquely triggered by the subjective perception that reaching a goal (broadly defined) is taking an unfair, unreasonable, or inappropriate amount of time” (pp. 7), I do not agree that the delay must be unreasonable to feel impatience. As she herself notes, a child may feel impatience while waiting for a coming birthday. Likewise, many a worker may feel impatience while waiting for the end of the workday at 5pm, without feeling that this delay is “unfair, unreasonable, or inappropriate”. Therefore, while an inappropriate delay certainly strengthens impatience, I do not believe it is a necessary condition for the emotion to emerge. </w:t>
      </w:r>
    </w:p>
    <w:p w14:paraId="58A5AD07"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A truly unique contribution of the </w:t>
      </w:r>
      <w:r>
        <w:rPr>
          <w:rFonts w:ascii="Times New Roman" w:hAnsi="Times New Roman"/>
          <w:sz w:val="24"/>
          <w:szCs w:val="24"/>
        </w:rPr>
        <w:t>PMP</w:t>
      </w:r>
      <w:r>
        <w:rPr>
          <w:rFonts w:ascii="Times New Roman" w:hAnsi="Times New Roman"/>
          <w:sz w:val="24"/>
          <w:szCs w:val="24"/>
          <w:lang w:val="en-US"/>
        </w:rPr>
        <w:t xml:space="preserve"> (Sweeny, 2025) is the conceptualization of impatience and patience as two distinct processes (impatience as the feeling of temporal frustration, and patience as the regulation of this emotion), rather than two sides of the same coin. This novel conceptualization could be quite generative for the theory and practice of marketing. Sweeny (2025) nicely lays out the many ways that the PMP can illuminate the study of waiting for goal achievement. </w:t>
      </w:r>
    </w:p>
    <w:p w14:paraId="66EBCAD8"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Extending the PMP, can people also feel impatient for purely </w:t>
      </w:r>
      <w:r w:rsidRPr="007520B2">
        <w:rPr>
          <w:rFonts w:ascii="Times New Roman" w:hAnsi="Times New Roman"/>
          <w:i/>
          <w:iCs/>
          <w:sz w:val="24"/>
          <w:szCs w:val="24"/>
        </w:rPr>
        <w:t>negative</w:t>
      </w:r>
      <w:r>
        <w:rPr>
          <w:rFonts w:ascii="Times New Roman" w:hAnsi="Times New Roman"/>
          <w:sz w:val="24"/>
          <w:szCs w:val="24"/>
          <w:lang w:val="en-US"/>
        </w:rPr>
        <w:t xml:space="preserve"> experiences? Or mixed-valence experiences? In a novel reanalysis our previous data (Hardisty &amp; Weber, 2020), 96% of participants reported at least some negative feelings of waiting for a real unpleasant situation in the lab (eating a disgusting flavor of jellybean, such as a dirt-flavored jellybean), as compared with 90% reporting at least some negative feelings of waiting for an equivalently positive-tasting jellybean (such as watermelon). In other words, a “negative feeling of waiting” may be equally or more common for negative events as positive events. Is it precisely the same feeling? Surely not, but I believe there is overlap. For both positive and negative events, I believe most people have an implicit goal to resolve them, and people feel discomfort (which can be called impatience) while waiting for the resolution. Relatedly, as noted by Sweeny (2025), many people have a “need for closure” and desire to resolve uncertainty. My previous work shows that for both intertemporal gains and losses, people prefer to avoid uncertainty (Hardisty &amp; Pfeffer, 2017). As the future is unavoidably uncertain, this leads to a certain psychological impatience to have gains now and losses now, to resolve the uncertainty. While there are also numerous differences between the feeling of impatience for good things (“I want it now”) and bad things (“I want to get it over with now”), I believe there may be more overlap than difference. After all, </w:t>
      </w:r>
      <w:r>
        <w:rPr>
          <w:rFonts w:ascii="Times New Roman" w:hAnsi="Times New Roman"/>
          <w:sz w:val="24"/>
          <w:szCs w:val="24"/>
          <w:lang w:val="en-US"/>
        </w:rPr>
        <w:lastRenderedPageBreak/>
        <w:t xml:space="preserve">people waiting for negative events show many of the same physiological markers of impatience noted by Sweeny (restlessness, a bouncing leg, a tapping foot). </w:t>
      </w:r>
    </w:p>
    <w:p w14:paraId="7ED1B07C"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In the following sections, I detail how this extended concept of impatience as the emotion of frustration with delay (for any event, whether positive, negative, or mixed) can potentially explain gain/loss anomalies that have been found in prior literature. Going forward, for conceptual clarity and to shift terminology, I label the old definition of impatience – choosing sooner gains, or later losses – as “discounting”, and I label the new definition of impatience – as the emotion of frustration with waiting – as “</w:t>
      </w:r>
      <w:r>
        <w:rPr>
          <w:rFonts w:ascii="Times New Roman" w:hAnsi="Times New Roman"/>
          <w:sz w:val="24"/>
          <w:szCs w:val="24"/>
          <w:lang w:val="fr-FR"/>
        </w:rPr>
        <w:t>impatience</w:t>
      </w:r>
      <w:r>
        <w:rPr>
          <w:rFonts w:ascii="Times New Roman" w:hAnsi="Times New Roman"/>
          <w:sz w:val="24"/>
          <w:szCs w:val="24"/>
          <w:lang w:val="en-US"/>
        </w:rPr>
        <w:t>”</w:t>
      </w:r>
      <w:r>
        <w:rPr>
          <w:rFonts w:ascii="Times New Roman" w:hAnsi="Times New Roman"/>
          <w:sz w:val="24"/>
          <w:szCs w:val="24"/>
        </w:rPr>
        <w:t xml:space="preserve">. </w:t>
      </w:r>
    </w:p>
    <w:p w14:paraId="4D6C7417"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1) Explaining why correlations are small between time preferences for losses and gains</w:t>
      </w:r>
    </w:p>
    <w:p w14:paraId="54AE77B0" w14:textId="3E737C91"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Do the same people who choose sooner gains also tend to choose sooner losses? No! A series of studies examining discounting of gains and losses across multiple domains (money, health, and the environment), found that correlations between discounting of losses and gains ranged from -.20 to +.29 and were often non-significant (Hardisty &amp; Weber, 2009). In contrast, correlations of discount rates </w:t>
      </w:r>
      <w:r>
        <w:rPr>
          <w:rFonts w:ascii="Times New Roman" w:hAnsi="Times New Roman"/>
          <w:i/>
          <w:iCs/>
          <w:sz w:val="24"/>
          <w:szCs w:val="24"/>
          <w:lang w:val="en-US"/>
        </w:rPr>
        <w:t>within</w:t>
      </w:r>
      <w:r>
        <w:rPr>
          <w:rFonts w:ascii="Times New Roman" w:hAnsi="Times New Roman"/>
          <w:sz w:val="24"/>
          <w:szCs w:val="24"/>
          <w:lang w:val="en-US"/>
        </w:rPr>
        <w:t xml:space="preserve"> gains or within losses (but across domain) were in the range of .21 to .68 and were all significant (Hardisty &amp; Weber, 2009). In other words, to predict someone’s time preferences for an environmental improvement, it’s better to know their preference for a financial improvement than to know their preference for an environmental loss. Perplexing! </w:t>
      </w:r>
    </w:p>
    <w:p w14:paraId="443272E7"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How can this be explained by thinking of impatience as an emotion (rather than a time preference)? As correctly noted by Sweeny (2025), the emotion of impatience is only one psychological factor driving intertemporal choice. Others include rational considerations of opportunity costs (having good things now and bad things later is more practical, to better </w:t>
      </w:r>
      <w:r>
        <w:rPr>
          <w:rFonts w:ascii="Times New Roman" w:hAnsi="Times New Roman"/>
          <w:sz w:val="24"/>
          <w:szCs w:val="24"/>
          <w:lang w:val="en-US"/>
        </w:rPr>
        <w:lastRenderedPageBreak/>
        <w:t xml:space="preserve">prepare for the future), rational consideration of uncertainty (as the future may never arrive, or my tastes may change dramatically, better to have good things now and bad things later), connections to future self (Hershfield et al., 2011), the anticipatory emotions of savoring and dread (Hardisty &amp; Weber, 2020; Harris, 2012; Loewenstein, 1987), and others. Note that while the emotion of impatience leads to stronger discounting for gains (stronger preference to have the gain now), it leads to weaker discounting of losses (a weaker preference to have the loss later). Other psychological factors, such as rational consideration of uncertainty, lead to higher discounting of both gains (“secure it now”) and losses (“put it off until later, and I may never have to deal with it”). When combining these multiple psychological factors (some of which are correlated with impatience), the situation becomes quite messy and the near-zero correlation between discount rates for gains and losses becomes understandable. </w:t>
      </w:r>
    </w:p>
    <w:p w14:paraId="5E6EEB32"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I suspect that if one could isolate the emotion of impatience from other factors affecting intertemporal choice, it would reveal consistently </w:t>
      </w:r>
      <w:r>
        <w:rPr>
          <w:rFonts w:ascii="Times New Roman" w:hAnsi="Times New Roman"/>
          <w:i/>
          <w:iCs/>
          <w:sz w:val="24"/>
          <w:szCs w:val="24"/>
          <w:lang w:val="en-US"/>
        </w:rPr>
        <w:t>positive</w:t>
      </w:r>
      <w:r>
        <w:rPr>
          <w:rFonts w:ascii="Times New Roman" w:hAnsi="Times New Roman"/>
          <w:sz w:val="24"/>
          <w:szCs w:val="24"/>
          <w:lang w:val="en-US"/>
        </w:rPr>
        <w:t xml:space="preserve"> correlations between impatience for positive and negative events, in turn having opposite effects on discount rates for gains and losses: impatience for gains leads to greater discounting, while impatience for losses leads to lower discounting. Yet, these may be dampened by differences in consumers’ ability to control their feelings (a.k.a., differences in patience) thus tempering these correlations. A combined measure (of impatience feelings and patience ability) might yield the strongest correlations of all, a promising question for future research. In practice, marketers seeking to target and tailor offerings for impatient consumers may be better served by measuring the latent construct of impatience than by trying to assess discount rates. </w:t>
      </w:r>
    </w:p>
    <w:p w14:paraId="6041D0DA"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Explaining why losses are discounted much less than gains </w:t>
      </w:r>
    </w:p>
    <w:p w14:paraId="57F6266B"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One of the most robust findings in the study of temporal discounting is the “sign effect”, the finding that consumers discount gains much more than losses (Hardisty &amp; Weber, 2009; Mischel, </w:t>
      </w:r>
      <w:proofErr w:type="spellStart"/>
      <w:r>
        <w:rPr>
          <w:rFonts w:ascii="Times New Roman" w:hAnsi="Times New Roman"/>
          <w:sz w:val="24"/>
          <w:szCs w:val="24"/>
          <w:lang w:val="en-US"/>
        </w:rPr>
        <w:t>Grusec</w:t>
      </w:r>
      <w:proofErr w:type="spellEnd"/>
      <w:r>
        <w:rPr>
          <w:rFonts w:ascii="Times New Roman" w:hAnsi="Times New Roman"/>
          <w:sz w:val="24"/>
          <w:szCs w:val="24"/>
          <w:lang w:val="en-US"/>
        </w:rPr>
        <w:t xml:space="preserve">, &amp; Masters, 1969; Thaler, 1981). In other words, consumers want to have good things now much more strongly than they want to postpone bad things. For example, when consumers were choosing whether to have a good thing (such as a $50 check, a gift, or a vacation) now or in the future, 77% chose to have it now, but when choosing whether to have a bad thing (such as a $50 bill, a bad performance review, or being sick for 10 days) now or in the future, only 48% chose to delay (reanalysis of appendix study A9 from Hardisty &amp; Weber 2020).  From a rational economic perspective, this should not happen – the preference to delay bad things should be equal to the preference to have good things now. So, why does this happen? </w:t>
      </w:r>
    </w:p>
    <w:p w14:paraId="192CADF1"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If we reconsider the sign effect through the extended PMP – considering impatience as an emotion, averse to delay for anything, whether positive, negative, or mixed – the sign effect is easily explained. For a positive event, almost all psychological and rational forces push towards choosing now: people are impatient, the future is uncertain, it is more useful to have it now, etc. (The only exception is savoring, which can lead people to delay, to further enjoy the pleasurable anticipation.) So, people usually choose to have the good thing now. For negative events, the psychological forces are in opposition: impatience leads people to want it now, while rational forces (uncertainty and practical utility) lead people to want it later, thus resulting in a conflicted state where people sometimes choose to get the loss over with now and sometimes choose to put it off until later.</w:t>
      </w:r>
      <w:r w:rsidRPr="003F0ED4">
        <w:rPr>
          <w:rFonts w:ascii="Times New Roman" w:hAnsi="Times New Roman"/>
          <w:sz w:val="24"/>
          <w:szCs w:val="24"/>
          <w:vertAlign w:val="superscript"/>
          <w:lang w:val="en-US"/>
        </w:rPr>
        <w:t>1</w:t>
      </w:r>
      <w:r>
        <w:rPr>
          <w:rFonts w:ascii="Times New Roman" w:hAnsi="Times New Roman"/>
          <w:sz w:val="24"/>
          <w:szCs w:val="24"/>
          <w:lang w:val="en-US"/>
        </w:rPr>
        <w:t>.</w:t>
      </w:r>
    </w:p>
    <w:p w14:paraId="6219AC93"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For marketers, it is important to remember that while most people like to get good things sooner (e.g., express shipping), about half of consumers do NOT want to put off losses, which </w:t>
      </w:r>
      <w:r>
        <w:rPr>
          <w:rFonts w:ascii="Times New Roman" w:hAnsi="Times New Roman"/>
          <w:sz w:val="24"/>
          <w:szCs w:val="24"/>
          <w:lang w:val="en-US"/>
        </w:rPr>
        <w:lastRenderedPageBreak/>
        <w:t xml:space="preserve">means that “$0 down, 0 payments for 6 months” type offers may turn off many consumers (while being attractive to others, of course).  </w:t>
      </w:r>
    </w:p>
    <w:p w14:paraId="0DFE5BD2"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3) Explaining why losses reverse the “magnitude effect” </w:t>
      </w:r>
    </w:p>
    <w:p w14:paraId="721547A6" w14:textId="77777777" w:rsidR="00012806" w:rsidRDefault="00012806" w:rsidP="00012806">
      <w:pPr>
        <w:pStyle w:val="Body"/>
        <w:spacing w:line="480" w:lineRule="auto"/>
        <w:ind w:firstLine="709"/>
        <w:rPr>
          <w:rFonts w:ascii="Times New Roman" w:eastAsia="Times New Roman" w:hAnsi="Times New Roman" w:cs="Times New Roman"/>
          <w:sz w:val="24"/>
          <w:szCs w:val="24"/>
        </w:rPr>
      </w:pPr>
      <w:r>
        <w:rPr>
          <w:rFonts w:ascii="Times New Roman" w:hAnsi="Times New Roman"/>
          <w:sz w:val="24"/>
          <w:szCs w:val="24"/>
          <w:lang w:val="en-US"/>
        </w:rPr>
        <w:t>Perhaps the most famous (and second-most robust) finding in the intertemporal literature is the “magnitude effect” (Thaler, 1981; Chapman &amp; Winquist, 1998), which is that consumers show lower discount rates for larger rewards. As explained by Sweeny (2025), “the same person who opts to wait six months for $500 rather than take $400 now might also choose to take $5 now rather than wait for $25 in six months.” One explanation for why this happens is that, as noted by Sweeny (2025), impatience is only one of many factors driving intertemporal choice, and when the prize for waiting is big enough, it outweighs impatience. Put another way, people’s impatience may not scale up much with the magnitude of the outcome; the feeling of waiting is equally annoying while waiting for $5 versus while waiting for $50. In the language of economics, impatience may be a “fixed cost” in intertemporal choice, thus explaining the magnitude effect (</w:t>
      </w:r>
      <w:proofErr w:type="spellStart"/>
      <w:r>
        <w:rPr>
          <w:rFonts w:ascii="Times New Roman" w:hAnsi="Times New Roman"/>
          <w:sz w:val="24"/>
          <w:szCs w:val="24"/>
          <w:lang w:val="en-US"/>
        </w:rPr>
        <w:t>Benhabib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Bisin</w:t>
      </w:r>
      <w:proofErr w:type="spellEnd"/>
      <w:r>
        <w:rPr>
          <w:rFonts w:ascii="Times New Roman" w:hAnsi="Times New Roman"/>
          <w:sz w:val="24"/>
          <w:szCs w:val="24"/>
          <w:lang w:val="en-US"/>
        </w:rPr>
        <w:t xml:space="preserve">, Schotter, 2010). </w:t>
      </w:r>
    </w:p>
    <w:p w14:paraId="356AACA2" w14:textId="77777777" w:rsidR="00012806" w:rsidRDefault="00012806" w:rsidP="00012806">
      <w:pPr>
        <w:pStyle w:val="Body"/>
        <w:spacing w:line="480" w:lineRule="auto"/>
        <w:ind w:firstLine="709"/>
        <w:rPr>
          <w:rFonts w:ascii="Times New Roman" w:eastAsia="Times New Roman" w:hAnsi="Times New Roman" w:cs="Times New Roman"/>
          <w:sz w:val="24"/>
          <w:szCs w:val="24"/>
        </w:rPr>
      </w:pPr>
      <w:r>
        <w:rPr>
          <w:rFonts w:ascii="Times New Roman" w:hAnsi="Times New Roman"/>
          <w:sz w:val="24"/>
          <w:szCs w:val="24"/>
          <w:lang w:val="en-US"/>
        </w:rPr>
        <w:t xml:space="preserve">Intriguingly, the magnitude effect is eliminated or even reversed when making decisions about negative events (Hardisty, Appelt, &amp; Weber, 2013; Mitchell &amp; Wilson, 2010). This is so pronounced that for small losses, people often show </w:t>
      </w:r>
      <w:r w:rsidRPr="00AB6F05">
        <w:rPr>
          <w:rFonts w:ascii="Times New Roman" w:hAnsi="Times New Roman"/>
          <w:i/>
          <w:iCs/>
          <w:sz w:val="24"/>
          <w:szCs w:val="24"/>
        </w:rPr>
        <w:t>negative</w:t>
      </w:r>
      <w:r>
        <w:rPr>
          <w:rFonts w:ascii="Times New Roman" w:hAnsi="Times New Roman"/>
          <w:sz w:val="24"/>
          <w:szCs w:val="24"/>
          <w:lang w:val="en-US"/>
        </w:rPr>
        <w:t xml:space="preserve"> discount rates, preferring larger, sooner losses over smaller, later losses. For example, a consumer might prefer to pay $5 now rather than pay $4 next month. This apparent economic perversion can be understood through the extended PMP idea that people are impatient for both gains and losses, and that this aversion to waiting does not scale much with the size of the awaited event. Therefore, when the negative event is small, a person’s impatience looms large, and they’ll get it over with as soon as possible – for example, answering an annoying email with unnecessary urgency. In contrast, when the </w:t>
      </w:r>
      <w:r>
        <w:rPr>
          <w:rFonts w:ascii="Times New Roman" w:hAnsi="Times New Roman"/>
          <w:sz w:val="24"/>
          <w:szCs w:val="24"/>
          <w:lang w:val="en-US"/>
        </w:rPr>
        <w:lastRenderedPageBreak/>
        <w:t xml:space="preserve">negative event is large and important, the person’s impatience is dwarfed, and they’ll put off the critical task of writing a difficult manuscript off until later. This is the reverse magnitude effect in action, explained by the extended PMP. </w:t>
      </w:r>
    </w:p>
    <w:p w14:paraId="586D8A1B" w14:textId="77777777" w:rsidR="00012806" w:rsidRDefault="00012806" w:rsidP="0001280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hAnsi="Times New Roman"/>
          <w:sz w:val="24"/>
          <w:szCs w:val="24"/>
          <w:lang w:val="en-US"/>
        </w:rPr>
        <w:t xml:space="preserve">An implication for marketing is that impatient consumers may more readily adopt a series of small chores rather than a single equivalent big one, which may partly explain the success of bite-sized study apps such as Duo Lingo. Conversely, to increase patience, bundling many rewards together (e.g., into one big combined shipment from Amazon), may be fruitful. </w:t>
      </w:r>
    </w:p>
    <w:p w14:paraId="7D58240B"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4) Explaining why losses reverse the “delay-speedup” effect</w:t>
      </w:r>
    </w:p>
    <w:p w14:paraId="396BABF6"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A third commonly observed anomaly in intertemporal choice is the so-called “delay-speedup” effect (sometimes called the “accelerate-delay” effect, Appelt, Hardisty, &amp; Weber; 2011; Weber et al., 2007). This is the finding that consumers display higher discount rates for rewards in the “delay frame” when the default is now (and they consider switching to later) than in the “speedup” frame when the default is later (and they consider switching to now). For example, if the consumer expects same-day shipping for a new product, but could save $10 by waiting a week, they are likely to stay with the same day shipping. But if the same consumer is expecting shipping to take a week, or could pay $10 for same day shipping, they might stay with the delayed shipping. This is the “delay-speedup” effect. Through the lens of the PMP (Sweeny, 2025), this can be explained by the fact that impatience increases when the delay takes an “</w:t>
      </w:r>
      <w:r w:rsidRPr="00AB6F05">
        <w:rPr>
          <w:rFonts w:ascii="Times New Roman" w:hAnsi="Times New Roman"/>
          <w:sz w:val="24"/>
          <w:szCs w:val="24"/>
        </w:rPr>
        <w:t>inappropriate</w:t>
      </w:r>
      <w:r>
        <w:rPr>
          <w:rFonts w:ascii="Times New Roman" w:hAnsi="Times New Roman"/>
          <w:sz w:val="24"/>
          <w:szCs w:val="24"/>
          <w:lang w:val="en-US"/>
        </w:rPr>
        <w:t xml:space="preserve">” amount of time. What is inappropriate? Longer than the reference point. In contrast, according empirical research by Sweeny (2025), when something is faster than expected, people’s impatience is </w:t>
      </w:r>
      <w:r>
        <w:rPr>
          <w:rFonts w:ascii="Times New Roman" w:hAnsi="Times New Roman"/>
          <w:i/>
          <w:iCs/>
          <w:sz w:val="24"/>
          <w:szCs w:val="24"/>
          <w:lang w:val="en-US"/>
        </w:rPr>
        <w:t>not</w:t>
      </w:r>
      <w:r>
        <w:rPr>
          <w:rFonts w:ascii="Times New Roman" w:hAnsi="Times New Roman"/>
          <w:sz w:val="24"/>
          <w:szCs w:val="24"/>
          <w:lang w:val="en-US"/>
        </w:rPr>
        <w:t xml:space="preserve"> reduced. Thus, people are loath to delay (even if it would be cheaper), yet they are typically not motivated enough to pay extra to get it sooner than expected. </w:t>
      </w:r>
    </w:p>
    <w:p w14:paraId="72B0E0D8"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This “delay-speedup” effect is turned upside-down for negative events: discount rates for losses are lower in the delay frame than the speedup frame, which is opposite the pattern for gains (Appelt, Hardisty, &amp; Weber; 2011). Happily, this can again be explained through an extension of the PMP model, through conceptualizing impatience as an emotion that people also feel to some extent for negative events. In the “delay” frame, when people expect to pay now, they are loath to delay their payment, thus translating into a low discount rate (even a negative one, payment more now rather than less later). In contrast, in the “speedup” frame when people expect to pay later, they do not get much satisfaction from accelerating their payment, and they stick with the default. This explains the “delay-speedup” </w:t>
      </w:r>
      <w:r>
        <w:rPr>
          <w:rFonts w:ascii="Times New Roman" w:hAnsi="Times New Roman"/>
          <w:sz w:val="24"/>
          <w:szCs w:val="24"/>
          <w:lang w:val="pt-PT"/>
        </w:rPr>
        <w:t xml:space="preserve">reversal. </w:t>
      </w:r>
    </w:p>
    <w:p w14:paraId="06AEAE91"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What does this mean for marketers? Amazon, Uber, and others often give consumers the ability to choose between sooner and later options, often with a cost differential. As always, defaults and reference points are powerful, and the key here is to set them strategically depending on whether the product/service or the shipping cost is focal. </w:t>
      </w:r>
    </w:p>
    <w:p w14:paraId="766B99F5"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When Might People Want to Nurture Impatience?</w:t>
      </w:r>
    </w:p>
    <w:p w14:paraId="18FE4F6E" w14:textId="77777777" w:rsidR="00012806" w:rsidRDefault="00012806" w:rsidP="0001280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Going back to the earliest social science work on delay of gratification (Mischel, Shoda, &amp; Rodriguez, 1989), and continuing through nearly all historical and modern intertemporal choice research (including my own), impatience </w:t>
      </w:r>
      <w:r>
        <w:rPr>
          <w:rFonts w:ascii="Times New Roman" w:hAnsi="Times New Roman"/>
          <w:sz w:val="24"/>
          <w:szCs w:val="24"/>
          <w:lang w:val="en-US"/>
        </w:rPr>
        <w:t>and intertemporal choice have been moralized, such that impatience is bad, and waiting patiently is good, labeled and studied as vice and virtue (</w:t>
      </w:r>
      <w:proofErr w:type="spellStart"/>
      <w:r>
        <w:rPr>
          <w:rFonts w:ascii="Times New Roman" w:hAnsi="Times New Roman"/>
          <w:sz w:val="24"/>
          <w:szCs w:val="24"/>
          <w:lang w:val="en-US"/>
        </w:rPr>
        <w:t>Wertenbroch</w:t>
      </w:r>
      <w:proofErr w:type="spellEnd"/>
      <w:r>
        <w:rPr>
          <w:rFonts w:ascii="Times New Roman" w:hAnsi="Times New Roman"/>
          <w:sz w:val="24"/>
          <w:szCs w:val="24"/>
          <w:lang w:val="en-US"/>
        </w:rPr>
        <w:t xml:space="preserve">, 1998). One of the fresh and refreshing perspectives of the PMP (Sweeny, 2025) is that it is value-free. Just as pain is a useful signal bodily signal, and anger can be a useful emotion, so too does impatience deserve to be studied as a useful, adaptive signal and motivator for action. Impatience is not bad per se – </w:t>
      </w:r>
      <w:r>
        <w:rPr>
          <w:rFonts w:ascii="Times New Roman" w:hAnsi="Times New Roman"/>
          <w:sz w:val="24"/>
          <w:szCs w:val="24"/>
        </w:rPr>
        <w:t>it is simply</w:t>
      </w:r>
      <w:r>
        <w:rPr>
          <w:rFonts w:ascii="Times New Roman" w:hAnsi="Times New Roman"/>
          <w:sz w:val="24"/>
          <w:szCs w:val="24"/>
          <w:lang w:val="en-US"/>
        </w:rPr>
        <w:t xml:space="preserve"> a negative reaction to waiting. </w:t>
      </w:r>
    </w:p>
    <w:p w14:paraId="6F39F983" w14:textId="77777777" w:rsidR="00012806" w:rsidRDefault="00012806" w:rsidP="0001280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ab/>
        <w:t xml:space="preserve">This opens up brand new lines of research and potential insights for managers. When might people want to </w:t>
      </w:r>
      <w:r>
        <w:rPr>
          <w:rFonts w:ascii="Times New Roman" w:hAnsi="Times New Roman"/>
          <w:i/>
          <w:iCs/>
          <w:sz w:val="24"/>
          <w:szCs w:val="24"/>
          <w:lang w:val="en-US"/>
        </w:rPr>
        <w:t>nurture</w:t>
      </w:r>
      <w:r>
        <w:rPr>
          <w:rFonts w:ascii="Times New Roman" w:hAnsi="Times New Roman"/>
          <w:sz w:val="24"/>
          <w:szCs w:val="24"/>
          <w:lang w:val="en-US"/>
        </w:rPr>
        <w:t xml:space="preserve">, rather than </w:t>
      </w:r>
      <w:r>
        <w:rPr>
          <w:rFonts w:ascii="Times New Roman" w:hAnsi="Times New Roman"/>
          <w:sz w:val="24"/>
          <w:szCs w:val="24"/>
          <w:lang w:val="fr-FR"/>
        </w:rPr>
        <w:t>suppress</w:t>
      </w:r>
      <w:r>
        <w:rPr>
          <w:rFonts w:ascii="Times New Roman" w:hAnsi="Times New Roman"/>
          <w:sz w:val="24"/>
          <w:szCs w:val="24"/>
          <w:lang w:val="en-US"/>
        </w:rPr>
        <w:t xml:space="preserve">, impatience? For consumers, impatience can serve as a powerful motivator to accomplish tasks, pay bills, engage in preventative healthcare, etc. (One motivation for a vaccine might be “do you want get a little sick now, or very sick later?”) Of course, companies may also seek to foster impatience for rewards when consumers can pay a price premium to watch a movie sooner, get a package sooner, get early access to a game, etc. What techniques can increase impatience in these cases? </w:t>
      </w:r>
    </w:p>
    <w:p w14:paraId="1E260C88"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Further Thoughts and Future Directions</w:t>
      </w:r>
    </w:p>
    <w:p w14:paraId="34BB6D49" w14:textId="77777777" w:rsidR="00012806" w:rsidRDefault="00012806" w:rsidP="0001280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Two lingering thoughts, as open questions for future research: </w:t>
      </w:r>
    </w:p>
    <w:p w14:paraId="155C65FC" w14:textId="77777777" w:rsidR="00012806" w:rsidRDefault="00012806" w:rsidP="00012806">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Might impatience be different for chosen versus unchosen delays? Previous work has mainly examined feelings about delay for future </w:t>
      </w:r>
      <w:r>
        <w:rPr>
          <w:rFonts w:ascii="Times New Roman" w:hAnsi="Times New Roman"/>
          <w:i/>
          <w:iCs/>
          <w:sz w:val="24"/>
          <w:szCs w:val="24"/>
          <w:lang w:val="en-US"/>
        </w:rPr>
        <w:t>options</w:t>
      </w:r>
      <w:r>
        <w:rPr>
          <w:rFonts w:ascii="Times New Roman" w:hAnsi="Times New Roman"/>
          <w:sz w:val="24"/>
          <w:szCs w:val="24"/>
          <w:lang w:val="en-US"/>
        </w:rPr>
        <w:t xml:space="preserve">, while the PMP focuses on situations where delay is </w:t>
      </w:r>
      <w:r>
        <w:rPr>
          <w:rFonts w:ascii="Times New Roman" w:hAnsi="Times New Roman"/>
          <w:i/>
          <w:iCs/>
          <w:sz w:val="24"/>
          <w:szCs w:val="24"/>
          <w:lang w:val="en-US"/>
        </w:rPr>
        <w:t>imposed</w:t>
      </w:r>
      <w:r>
        <w:rPr>
          <w:rFonts w:ascii="Times New Roman" w:hAnsi="Times New Roman"/>
          <w:sz w:val="24"/>
          <w:szCs w:val="24"/>
          <w:lang w:val="en-US"/>
        </w:rPr>
        <w:t xml:space="preserve"> (and either the delay cannot be avoided, or the only way to avoid it is to abandon the goal entirely). How much difference does this make? I would expect that impatience is stronger when delay is imposed. </w:t>
      </w:r>
    </w:p>
    <w:p w14:paraId="14C12D92" w14:textId="77777777" w:rsidR="00012806" w:rsidRDefault="00012806" w:rsidP="0001280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How well does impatience correlate with real-world outcomes of interest that have been studied in the discounting literature, such as smoking, credit card debt, obesity, etc.? Recent work has found quite modest/low correlations of discount rates measured with </w:t>
      </w:r>
      <w:r>
        <w:rPr>
          <w:rFonts w:ascii="Times New Roman" w:hAnsi="Times New Roman"/>
          <w:sz w:val="24"/>
          <w:szCs w:val="24"/>
          <w:lang w:val="en-US"/>
        </w:rPr>
        <w:t xml:space="preserve">tasks involving tradeoffs between getting a smaller gain sooner versus a larger gain later, and equal or lower correlations when using losses or mixed outcomes (Mansell, Li, &amp; Hardisty, 2024). Perhaps direct measures of the emotion of impatience (of the sort described in Sweeny, 2024) would yield stronger predictions of these intertemporal life choices of interest. </w:t>
      </w:r>
    </w:p>
    <w:p w14:paraId="51FDF648" w14:textId="77777777" w:rsidR="00012806" w:rsidRDefault="00012806" w:rsidP="00012806">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lang w:val="fr-FR"/>
        </w:rPr>
        <w:t xml:space="preserve">Conclusion </w:t>
      </w:r>
    </w:p>
    <w:p w14:paraId="16DE037F" w14:textId="77777777" w:rsidR="00012806" w:rsidRDefault="00012806" w:rsidP="0001280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Pr>
          <w:rFonts w:ascii="Times New Roman" w:hAnsi="Times New Roman"/>
          <w:sz w:val="24"/>
          <w:szCs w:val="24"/>
          <w:lang w:val="en-US"/>
        </w:rPr>
        <w:t>Sweeny’s (2025) Process Model of Patience (PMP) brings a welcome focus on impatience as an emotion and patience as its regulation, bringing new insights for marketers and opening new avenues of inquiry for researchers. I hope to see it extended to cover the full gamut of consumer experiences, including waiting for negative and mixed events. In fact, I am impatient for it.</w:t>
      </w:r>
      <w:r>
        <w:rPr>
          <w:rFonts w:ascii="Times New Roman" w:hAnsi="Times New Roman"/>
          <w:sz w:val="24"/>
          <w:szCs w:val="24"/>
          <w:lang w:val="en-US"/>
        </w:rPr>
        <w:br/>
      </w:r>
    </w:p>
    <w:p w14:paraId="5E38E2B8" w14:textId="77777777" w:rsidR="00012806" w:rsidRDefault="00012806" w:rsidP="00012806">
      <w:pPr>
        <w:pStyle w:val="Body"/>
        <w:spacing w:line="480" w:lineRule="auto"/>
      </w:pPr>
      <w:r>
        <w:rPr>
          <w:rFonts w:ascii="Arial Unicode MS" w:eastAsia="Arial Unicode MS" w:hAnsi="Arial Unicode MS" w:cs="Arial Unicode MS"/>
          <w:sz w:val="24"/>
          <w:szCs w:val="24"/>
        </w:rPr>
        <w:br w:type="page"/>
      </w:r>
    </w:p>
    <w:p w14:paraId="475EA6E7" w14:textId="77777777" w:rsidR="00012806" w:rsidRDefault="00012806" w:rsidP="00012806">
      <w:pPr>
        <w:pStyle w:val="Body"/>
        <w:spacing w:line="48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lang w:val="fr-FR"/>
        </w:rPr>
        <w:lastRenderedPageBreak/>
        <w:t>References</w:t>
      </w:r>
      <w:proofErr w:type="spellEnd"/>
    </w:p>
    <w:p w14:paraId="1535C1A4"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Appelt, K. C., Hardisty, D. J., &amp; Weber, E. U. (2011). Asymmetric discounting of gains and losses: A Query Theory account. </w:t>
      </w:r>
      <w:r>
        <w:rPr>
          <w:rFonts w:ascii="Times New Roman" w:hAnsi="Times New Roman"/>
          <w:i/>
          <w:iCs/>
          <w:sz w:val="24"/>
          <w:szCs w:val="24"/>
          <w:lang w:val="en-US"/>
        </w:rPr>
        <w:t>Journal of Risk and Uncertainty, 43</w:t>
      </w:r>
      <w:r>
        <w:rPr>
          <w:rFonts w:ascii="Times New Roman" w:hAnsi="Times New Roman"/>
          <w:sz w:val="24"/>
          <w:szCs w:val="24"/>
        </w:rPr>
        <w:t xml:space="preserve">, 107-126. </w:t>
      </w:r>
      <w:hyperlink r:id="rId7" w:history="1">
        <w:r>
          <w:rPr>
            <w:rStyle w:val="Hyperlink1"/>
            <w:rFonts w:eastAsia="Calibri"/>
          </w:rPr>
          <w:t>https://doi.org/10.1007/s11166-011-9125-1</w:t>
        </w:r>
      </w:hyperlink>
    </w:p>
    <w:p w14:paraId="4A525C43"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proofErr w:type="spellStart"/>
      <w:r>
        <w:rPr>
          <w:rFonts w:ascii="Times New Roman" w:hAnsi="Times New Roman"/>
          <w:sz w:val="24"/>
          <w:szCs w:val="24"/>
          <w:lang w:val="en-US"/>
        </w:rPr>
        <w:t>Benhabib</w:t>
      </w:r>
      <w:proofErr w:type="spellEnd"/>
      <w:r>
        <w:rPr>
          <w:rFonts w:ascii="Times New Roman" w:hAnsi="Times New Roman"/>
          <w:sz w:val="24"/>
          <w:szCs w:val="24"/>
          <w:lang w:val="en-US"/>
        </w:rPr>
        <w:t xml:space="preserve">, J., </w:t>
      </w:r>
      <w:proofErr w:type="spellStart"/>
      <w:r>
        <w:rPr>
          <w:rFonts w:ascii="Times New Roman" w:hAnsi="Times New Roman"/>
          <w:sz w:val="24"/>
          <w:szCs w:val="24"/>
          <w:lang w:val="en-US"/>
        </w:rPr>
        <w:t>Bisin</w:t>
      </w:r>
      <w:proofErr w:type="spellEnd"/>
      <w:r>
        <w:rPr>
          <w:rFonts w:ascii="Times New Roman" w:hAnsi="Times New Roman"/>
          <w:sz w:val="24"/>
          <w:szCs w:val="24"/>
          <w:lang w:val="en-US"/>
        </w:rPr>
        <w:t xml:space="preserve">, A., &amp; Schotter, A. (2010). Present-bias, quasi-hyperbolic discounting, and fixed costs. </w:t>
      </w:r>
      <w:r>
        <w:rPr>
          <w:rFonts w:ascii="Times New Roman" w:hAnsi="Times New Roman"/>
          <w:i/>
          <w:iCs/>
          <w:sz w:val="24"/>
          <w:szCs w:val="24"/>
          <w:lang w:val="en-US"/>
        </w:rPr>
        <w:t>Games and Economic Behavior, 69(2)</w:t>
      </w:r>
      <w:r>
        <w:rPr>
          <w:rFonts w:ascii="Times New Roman" w:hAnsi="Times New Roman"/>
          <w:sz w:val="24"/>
          <w:szCs w:val="24"/>
        </w:rPr>
        <w:t>, 205</w:t>
      </w:r>
      <w:r>
        <w:rPr>
          <w:rFonts w:ascii="Times New Roman" w:hAnsi="Times New Roman"/>
          <w:sz w:val="24"/>
          <w:szCs w:val="24"/>
          <w:lang w:val="en-US"/>
        </w:rPr>
        <w:t>–</w:t>
      </w:r>
      <w:r>
        <w:rPr>
          <w:rFonts w:ascii="Times New Roman" w:hAnsi="Times New Roman"/>
          <w:sz w:val="24"/>
          <w:szCs w:val="24"/>
        </w:rPr>
        <w:t xml:space="preserve">223. </w:t>
      </w:r>
      <w:proofErr w:type="spellStart"/>
      <w:r>
        <w:rPr>
          <w:rFonts w:ascii="Times New Roman" w:hAnsi="Times New Roman"/>
          <w:sz w:val="24"/>
          <w:szCs w:val="24"/>
        </w:rPr>
        <w:t>doi</w:t>
      </w:r>
      <w:proofErr w:type="spellEnd"/>
      <w:r>
        <w:rPr>
          <w:rFonts w:ascii="Times New Roman" w:hAnsi="Times New Roman"/>
          <w:sz w:val="24"/>
          <w:szCs w:val="24"/>
        </w:rPr>
        <w:t>: 10.1016/j.geb.2009.11.003</w:t>
      </w:r>
    </w:p>
    <w:p w14:paraId="54AA4C35" w14:textId="77777777" w:rsidR="00012806" w:rsidRDefault="00012806" w:rsidP="00012806">
      <w:pPr>
        <w:pStyle w:val="Body"/>
        <w:spacing w:after="0" w:line="480" w:lineRule="auto"/>
        <w:ind w:left="720" w:hanging="720"/>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Bulley, A., &amp; Schacter, D. L. (2020). Deliberating trade-offs with the future. </w:t>
      </w:r>
      <w:r>
        <w:rPr>
          <w:rFonts w:ascii="Times New Roman" w:hAnsi="Times New Roman"/>
          <w:i/>
          <w:iCs/>
          <w:kern w:val="0"/>
          <w:sz w:val="24"/>
          <w:szCs w:val="24"/>
          <w:lang w:val="en-US"/>
        </w:rPr>
        <w:t>Nature Human Behaviour</w:t>
      </w:r>
      <w:r>
        <w:rPr>
          <w:rFonts w:ascii="Times New Roman" w:hAnsi="Times New Roman"/>
          <w:kern w:val="0"/>
          <w:sz w:val="24"/>
          <w:szCs w:val="24"/>
          <w:lang w:val="en-US"/>
        </w:rPr>
        <w:t xml:space="preserve">, </w:t>
      </w:r>
      <w:r>
        <w:rPr>
          <w:rFonts w:ascii="Times New Roman" w:hAnsi="Times New Roman"/>
          <w:i/>
          <w:iCs/>
          <w:kern w:val="0"/>
          <w:sz w:val="24"/>
          <w:szCs w:val="24"/>
          <w:lang w:val="en-US"/>
        </w:rPr>
        <w:t>4</w:t>
      </w:r>
      <w:r>
        <w:rPr>
          <w:rFonts w:ascii="Times New Roman" w:hAnsi="Times New Roman"/>
          <w:kern w:val="0"/>
          <w:sz w:val="24"/>
          <w:szCs w:val="24"/>
          <w:lang w:val="en-US"/>
        </w:rPr>
        <w:t>(3), 238-247.</w:t>
      </w:r>
    </w:p>
    <w:p w14:paraId="243A6D3D"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Chapman, G. B., &amp; Winquist, J. R. (1998). The magnitude effect: Temporal discount rates and restaurant tips. </w:t>
      </w:r>
      <w:r>
        <w:rPr>
          <w:rFonts w:ascii="Times New Roman" w:hAnsi="Times New Roman"/>
          <w:i/>
          <w:iCs/>
          <w:sz w:val="24"/>
          <w:szCs w:val="24"/>
          <w:lang w:val="en-US"/>
        </w:rPr>
        <w:t>Psychonomic Bulletin &amp; Review, 5(1)</w:t>
      </w:r>
      <w:r>
        <w:rPr>
          <w:rFonts w:ascii="Times New Roman" w:hAnsi="Times New Roman"/>
          <w:sz w:val="24"/>
          <w:szCs w:val="24"/>
        </w:rPr>
        <w:t>, 119-123.</w:t>
      </w:r>
    </w:p>
    <w:p w14:paraId="707D8AC9"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DeVoe, S. E., &amp; House, J. (2012). Time, money, and happiness: How does putting a price on time affect our ability to smell the roses?. </w:t>
      </w:r>
      <w:r>
        <w:rPr>
          <w:rFonts w:ascii="Times New Roman" w:hAnsi="Times New Roman"/>
          <w:i/>
          <w:iCs/>
          <w:sz w:val="24"/>
          <w:szCs w:val="24"/>
          <w:lang w:val="en-US"/>
        </w:rPr>
        <w:t>Journal of Experimental Social Psychology, 48(2)</w:t>
      </w:r>
      <w:r w:rsidRPr="00D92AF1">
        <w:rPr>
          <w:rFonts w:ascii="Times New Roman" w:hAnsi="Times New Roman"/>
          <w:sz w:val="24"/>
          <w:szCs w:val="24"/>
        </w:rPr>
        <w:t>, 466-474.</w:t>
      </w:r>
    </w:p>
    <w:p w14:paraId="1B4221C1"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rPr>
        <w:t xml:space="preserve">Fisher, I. (1930). </w:t>
      </w:r>
      <w:r>
        <w:rPr>
          <w:rFonts w:ascii="Times New Roman" w:hAnsi="Times New Roman"/>
          <w:i/>
          <w:iCs/>
          <w:sz w:val="24"/>
          <w:szCs w:val="24"/>
          <w:lang w:val="en-US"/>
        </w:rPr>
        <w:t>The theory of interest as determined by impatience to spend income and opportunity to spend it</w:t>
      </w:r>
      <w:r>
        <w:rPr>
          <w:rFonts w:ascii="Times New Roman" w:hAnsi="Times New Roman"/>
          <w:sz w:val="24"/>
          <w:szCs w:val="24"/>
        </w:rPr>
        <w:t xml:space="preserve">. </w:t>
      </w:r>
    </w:p>
    <w:p w14:paraId="5315AFC5" w14:textId="77777777" w:rsidR="00012806" w:rsidRDefault="00012806" w:rsidP="00012806">
      <w:pPr>
        <w:pStyle w:val="Body"/>
        <w:spacing w:after="0"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Hardisty, D. J., &amp; Weber, E. U. (2009). Discounting future green: money versus the environment. </w:t>
      </w:r>
      <w:r>
        <w:rPr>
          <w:rFonts w:ascii="Times New Roman" w:hAnsi="Times New Roman"/>
          <w:i/>
          <w:iCs/>
          <w:kern w:val="0"/>
          <w:sz w:val="24"/>
          <w:szCs w:val="24"/>
          <w:lang w:val="en-US"/>
        </w:rPr>
        <w:t>Journal of Experimental Psychology: General</w:t>
      </w:r>
      <w:r>
        <w:rPr>
          <w:rFonts w:ascii="Times New Roman" w:hAnsi="Times New Roman"/>
          <w:kern w:val="0"/>
          <w:sz w:val="24"/>
          <w:szCs w:val="24"/>
        </w:rPr>
        <w:t xml:space="preserve">, </w:t>
      </w:r>
      <w:r>
        <w:rPr>
          <w:rFonts w:ascii="Times New Roman" w:hAnsi="Times New Roman"/>
          <w:i/>
          <w:iCs/>
          <w:kern w:val="0"/>
          <w:sz w:val="24"/>
          <w:szCs w:val="24"/>
        </w:rPr>
        <w:t>138</w:t>
      </w:r>
      <w:r>
        <w:rPr>
          <w:rFonts w:ascii="Times New Roman" w:hAnsi="Times New Roman"/>
          <w:kern w:val="0"/>
          <w:sz w:val="24"/>
          <w:szCs w:val="24"/>
        </w:rPr>
        <w:t>(3), 329.</w:t>
      </w:r>
    </w:p>
    <w:p w14:paraId="0204FD6D"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Hardisty, D. J., &amp; Weber, E. U. (2020). Impatience and savoring versus dread: Asymmetries in anticipation explain consumer time preferences for positive versus negative events. </w:t>
      </w:r>
      <w:r>
        <w:rPr>
          <w:rFonts w:ascii="Times New Roman" w:hAnsi="Times New Roman"/>
          <w:i/>
          <w:iCs/>
          <w:kern w:val="0"/>
          <w:sz w:val="24"/>
          <w:szCs w:val="24"/>
          <w:lang w:val="en-US"/>
        </w:rPr>
        <w:t>Journal of Consumer Psychology, 30(4)</w:t>
      </w:r>
      <w:r>
        <w:rPr>
          <w:rFonts w:ascii="Times New Roman" w:hAnsi="Times New Roman"/>
          <w:kern w:val="0"/>
          <w:sz w:val="24"/>
          <w:szCs w:val="24"/>
          <w:lang w:val="en-US"/>
        </w:rPr>
        <w:t>, 598-613.</w:t>
      </w:r>
    </w:p>
    <w:p w14:paraId="147ADE72"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lastRenderedPageBreak/>
        <w:t xml:space="preserve">Hardisty, D. J., Appelt, K. C., &amp; Weber, E. U. (2013). Good or bad, we want it now: Fixed-cost present bias for gains and losses explains magnitude asymmetries in intertemporal choice. </w:t>
      </w:r>
      <w:r>
        <w:rPr>
          <w:rFonts w:ascii="Times New Roman" w:hAnsi="Times New Roman"/>
          <w:i/>
          <w:iCs/>
          <w:kern w:val="0"/>
          <w:sz w:val="24"/>
          <w:szCs w:val="24"/>
          <w:lang w:val="en-US"/>
        </w:rPr>
        <w:t>Journal of Behavioral Decision Making, 26</w:t>
      </w:r>
      <w:r>
        <w:rPr>
          <w:rFonts w:ascii="Times New Roman" w:hAnsi="Times New Roman"/>
          <w:kern w:val="0"/>
          <w:sz w:val="24"/>
          <w:szCs w:val="24"/>
          <w:lang w:val="en-US"/>
        </w:rPr>
        <w:t xml:space="preserve">, 348-361. </w:t>
      </w:r>
      <w:hyperlink r:id="rId8" w:history="1">
        <w:r>
          <w:rPr>
            <w:rStyle w:val="Hyperlink2"/>
            <w:rFonts w:eastAsia="Calibri"/>
          </w:rPr>
          <w:t>https://doi.org/10.1002/bdm.1771</w:t>
        </w:r>
      </w:hyperlink>
    </w:p>
    <w:p w14:paraId="48B47676"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Hardisty, D. J., &amp; Pfeffer, J. (2017). Intertemporal uncertainty avoidance: When the future is uncertain, people prefer the present, and when the present is uncertain, people prefer the future. </w:t>
      </w:r>
      <w:r>
        <w:rPr>
          <w:rFonts w:ascii="Times New Roman" w:hAnsi="Times New Roman"/>
          <w:i/>
          <w:iCs/>
          <w:kern w:val="0"/>
          <w:sz w:val="24"/>
          <w:szCs w:val="24"/>
          <w:lang w:val="en-US"/>
        </w:rPr>
        <w:t>Management Science, 63</w:t>
      </w:r>
      <w:r>
        <w:rPr>
          <w:rFonts w:ascii="Times New Roman" w:hAnsi="Times New Roman"/>
          <w:kern w:val="0"/>
          <w:sz w:val="24"/>
          <w:szCs w:val="24"/>
          <w:lang w:val="en-US"/>
        </w:rPr>
        <w:t>, 519-527. https://doi.org/10.1287/mnsc.2015.2349</w:t>
      </w:r>
    </w:p>
    <w:p w14:paraId="4E315C71"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Harris, C. R. (2012). Feelings of dread and intertemporal choice. </w:t>
      </w:r>
      <w:r>
        <w:rPr>
          <w:rFonts w:ascii="Times New Roman" w:hAnsi="Times New Roman"/>
          <w:i/>
          <w:iCs/>
          <w:kern w:val="0"/>
          <w:sz w:val="24"/>
          <w:szCs w:val="24"/>
          <w:lang w:val="en-US"/>
        </w:rPr>
        <w:t>Journal of Behavioral Decision Making, 25(1)</w:t>
      </w:r>
      <w:r>
        <w:rPr>
          <w:rFonts w:ascii="Times New Roman" w:hAnsi="Times New Roman"/>
          <w:kern w:val="0"/>
          <w:sz w:val="24"/>
          <w:szCs w:val="24"/>
          <w:lang w:val="en-US"/>
        </w:rPr>
        <w:t>, 13-28.</w:t>
      </w:r>
    </w:p>
    <w:p w14:paraId="56B43124"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Hershfield, H. E., Goldstein, D. G., Sharpe, W. F., Fox, J., </w:t>
      </w:r>
      <w:proofErr w:type="spellStart"/>
      <w:r>
        <w:rPr>
          <w:rFonts w:ascii="Times New Roman" w:hAnsi="Times New Roman"/>
          <w:kern w:val="0"/>
          <w:sz w:val="24"/>
          <w:szCs w:val="24"/>
          <w:lang w:val="en-US"/>
        </w:rPr>
        <w:t>Yeykelis</w:t>
      </w:r>
      <w:proofErr w:type="spellEnd"/>
      <w:r>
        <w:rPr>
          <w:rFonts w:ascii="Times New Roman" w:hAnsi="Times New Roman"/>
          <w:kern w:val="0"/>
          <w:sz w:val="24"/>
          <w:szCs w:val="24"/>
          <w:lang w:val="en-US"/>
        </w:rPr>
        <w:t xml:space="preserve">, L., Carstensen, L. L., &amp; </w:t>
      </w:r>
      <w:proofErr w:type="spellStart"/>
      <w:r>
        <w:rPr>
          <w:rFonts w:ascii="Times New Roman" w:hAnsi="Times New Roman"/>
          <w:kern w:val="0"/>
          <w:sz w:val="24"/>
          <w:szCs w:val="24"/>
          <w:lang w:val="en-US"/>
        </w:rPr>
        <w:t>Bailenson</w:t>
      </w:r>
      <w:proofErr w:type="spellEnd"/>
      <w:r>
        <w:rPr>
          <w:rFonts w:ascii="Times New Roman" w:hAnsi="Times New Roman"/>
          <w:kern w:val="0"/>
          <w:sz w:val="24"/>
          <w:szCs w:val="24"/>
          <w:lang w:val="en-US"/>
        </w:rPr>
        <w:t xml:space="preserve">, J. N. (2011). Increasing saving behavior through age-progressed renderings of the future self. </w:t>
      </w:r>
      <w:r>
        <w:rPr>
          <w:rFonts w:ascii="Times New Roman" w:hAnsi="Times New Roman"/>
          <w:i/>
          <w:iCs/>
          <w:kern w:val="0"/>
          <w:sz w:val="24"/>
          <w:szCs w:val="24"/>
          <w:lang w:val="en-US"/>
        </w:rPr>
        <w:t>Journal of Marketing Research, 48(SPL)</w:t>
      </w:r>
      <w:r>
        <w:rPr>
          <w:rFonts w:ascii="Times New Roman" w:hAnsi="Times New Roman"/>
          <w:kern w:val="0"/>
          <w:sz w:val="24"/>
          <w:szCs w:val="24"/>
          <w:lang w:val="en-US"/>
        </w:rPr>
        <w:t>, S23-S37.</w:t>
      </w:r>
    </w:p>
    <w:p w14:paraId="59CE26F7"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Koopmans, T. C. (1960). Stationary ordinal utility and impatience. </w:t>
      </w:r>
      <w:proofErr w:type="spellStart"/>
      <w:r>
        <w:rPr>
          <w:rFonts w:ascii="Times New Roman" w:hAnsi="Times New Roman"/>
          <w:i/>
          <w:iCs/>
          <w:kern w:val="0"/>
          <w:sz w:val="24"/>
          <w:szCs w:val="24"/>
          <w:lang w:val="en-US"/>
        </w:rPr>
        <w:t>Econometrica</w:t>
      </w:r>
      <w:proofErr w:type="spellEnd"/>
      <w:r>
        <w:rPr>
          <w:rFonts w:ascii="Times New Roman" w:hAnsi="Times New Roman"/>
          <w:i/>
          <w:iCs/>
          <w:kern w:val="0"/>
          <w:sz w:val="24"/>
          <w:szCs w:val="24"/>
          <w:lang w:val="en-US"/>
        </w:rPr>
        <w:t>: Journal of the Econometric Society</w:t>
      </w:r>
      <w:r>
        <w:rPr>
          <w:rFonts w:ascii="Times New Roman" w:hAnsi="Times New Roman"/>
          <w:kern w:val="0"/>
          <w:sz w:val="24"/>
          <w:szCs w:val="24"/>
          <w:lang w:val="en-US"/>
        </w:rPr>
        <w:t>, 287-309.</w:t>
      </w:r>
    </w:p>
    <w:p w14:paraId="54B9B95B"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Loewenstein, G. (1987). Anticipation and the valuation of delayed consumption. </w:t>
      </w:r>
      <w:r>
        <w:rPr>
          <w:rFonts w:ascii="Times New Roman" w:hAnsi="Times New Roman"/>
          <w:i/>
          <w:iCs/>
          <w:kern w:val="0"/>
          <w:sz w:val="24"/>
          <w:szCs w:val="24"/>
          <w:lang w:val="en-US"/>
        </w:rPr>
        <w:t>Economic Journal, 97</w:t>
      </w:r>
      <w:r>
        <w:rPr>
          <w:rFonts w:ascii="Times New Roman" w:hAnsi="Times New Roman"/>
          <w:kern w:val="0"/>
          <w:sz w:val="24"/>
          <w:szCs w:val="24"/>
          <w:lang w:val="en-US"/>
        </w:rPr>
        <w:t xml:space="preserve">, 666–684. </w:t>
      </w:r>
      <w:hyperlink r:id="rId9" w:history="1">
        <w:r>
          <w:rPr>
            <w:rStyle w:val="Hyperlink2"/>
            <w:rFonts w:eastAsia="Calibri"/>
          </w:rPr>
          <w:t>https://doi.org/10.2307/2232929</w:t>
        </w:r>
      </w:hyperlink>
    </w:p>
    <w:p w14:paraId="7408B9E9"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r>
        <w:rPr>
          <w:rFonts w:ascii="Times New Roman" w:hAnsi="Times New Roman"/>
          <w:kern w:val="0"/>
          <w:sz w:val="24"/>
          <w:szCs w:val="24"/>
          <w:lang w:val="en-US"/>
        </w:rPr>
        <w:t xml:space="preserve">Mansell, W., Li, Y., &amp; Hardisty, D. J. (2024). Assessing patience and predictivity validity for mixed sign intertemporal choices. </w:t>
      </w:r>
      <w:r>
        <w:rPr>
          <w:rFonts w:ascii="Times New Roman" w:hAnsi="Times New Roman"/>
          <w:i/>
          <w:iCs/>
          <w:kern w:val="0"/>
          <w:sz w:val="24"/>
          <w:szCs w:val="24"/>
          <w:lang w:val="en-US"/>
        </w:rPr>
        <w:t>Judgment and Decision Making, 19</w:t>
      </w:r>
      <w:r>
        <w:rPr>
          <w:rFonts w:ascii="Times New Roman" w:hAnsi="Times New Roman"/>
          <w:kern w:val="0"/>
          <w:sz w:val="24"/>
          <w:szCs w:val="24"/>
          <w:lang w:val="en-US"/>
        </w:rPr>
        <w:t xml:space="preserve">, e30. </w:t>
      </w:r>
      <w:hyperlink r:id="rId10" w:history="1">
        <w:r>
          <w:rPr>
            <w:rStyle w:val="Hyperlink2"/>
            <w:rFonts w:eastAsia="Calibri"/>
          </w:rPr>
          <w:t>https://doi.org/10.1017/jdm.2024.30</w:t>
        </w:r>
      </w:hyperlink>
      <w:r>
        <w:rPr>
          <w:rFonts w:ascii="Times New Roman" w:hAnsi="Times New Roman"/>
          <w:kern w:val="0"/>
          <w:sz w:val="24"/>
          <w:szCs w:val="24"/>
          <w:lang w:val="en-US"/>
        </w:rPr>
        <w:t xml:space="preserve"> </w:t>
      </w:r>
    </w:p>
    <w:p w14:paraId="0DD12864" w14:textId="77777777" w:rsidR="00012806" w:rsidRDefault="00012806" w:rsidP="00012806">
      <w:pPr>
        <w:pStyle w:val="Body"/>
        <w:spacing w:line="480" w:lineRule="auto"/>
        <w:ind w:left="567" w:hanging="567"/>
        <w:rPr>
          <w:rFonts w:ascii="Times New Roman" w:eastAsia="Times New Roman" w:hAnsi="Times New Roman" w:cs="Times New Roman"/>
          <w:kern w:val="0"/>
          <w:sz w:val="24"/>
          <w:szCs w:val="24"/>
        </w:rPr>
      </w:pPr>
      <w:proofErr w:type="spellStart"/>
      <w:r>
        <w:rPr>
          <w:rFonts w:ascii="Times New Roman" w:hAnsi="Times New Roman"/>
          <w:kern w:val="0"/>
          <w:sz w:val="24"/>
          <w:szCs w:val="24"/>
          <w:lang w:val="en-US"/>
        </w:rPr>
        <w:t>Molouki</w:t>
      </w:r>
      <w:proofErr w:type="spellEnd"/>
      <w:r>
        <w:rPr>
          <w:rFonts w:ascii="Times New Roman" w:hAnsi="Times New Roman"/>
          <w:kern w:val="0"/>
          <w:sz w:val="24"/>
          <w:szCs w:val="24"/>
          <w:lang w:val="en-US"/>
        </w:rPr>
        <w:t xml:space="preserve">, S., Hardisty, D. J., &amp; Caruso, E. M. (2019). The Sign Effect in Past and Future Discounting. </w:t>
      </w:r>
      <w:r>
        <w:rPr>
          <w:rFonts w:ascii="Times New Roman" w:hAnsi="Times New Roman"/>
          <w:i/>
          <w:iCs/>
          <w:kern w:val="0"/>
          <w:sz w:val="24"/>
          <w:szCs w:val="24"/>
          <w:lang w:val="en-US"/>
        </w:rPr>
        <w:t>Psychological Science, 30(12)</w:t>
      </w:r>
      <w:r>
        <w:rPr>
          <w:rFonts w:ascii="Times New Roman" w:hAnsi="Times New Roman"/>
          <w:kern w:val="0"/>
          <w:sz w:val="24"/>
          <w:szCs w:val="24"/>
          <w:lang w:val="en-US"/>
        </w:rPr>
        <w:t>, 1674-1695. https://journals.sagepub.com/doi/10.1177/0956797619876982</w:t>
      </w:r>
    </w:p>
    <w:p w14:paraId="2C074AD6"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Mischel, W., </w:t>
      </w:r>
      <w:proofErr w:type="spellStart"/>
      <w:r>
        <w:rPr>
          <w:rFonts w:ascii="Times New Roman" w:hAnsi="Times New Roman"/>
          <w:sz w:val="24"/>
          <w:szCs w:val="24"/>
          <w:lang w:val="en-US"/>
        </w:rPr>
        <w:t>Grusec</w:t>
      </w:r>
      <w:proofErr w:type="spellEnd"/>
      <w:r>
        <w:rPr>
          <w:rFonts w:ascii="Times New Roman" w:hAnsi="Times New Roman"/>
          <w:sz w:val="24"/>
          <w:szCs w:val="24"/>
          <w:lang w:val="en-US"/>
        </w:rPr>
        <w:t xml:space="preserve">, J., &amp; Masters, J. C. (1969). Effects of expected delay time on the subjective value of rewards and punishments. </w:t>
      </w:r>
      <w:r>
        <w:rPr>
          <w:rFonts w:ascii="Times New Roman" w:hAnsi="Times New Roman"/>
          <w:i/>
          <w:iCs/>
          <w:sz w:val="24"/>
          <w:szCs w:val="24"/>
          <w:lang w:val="en-US"/>
        </w:rPr>
        <w:t>Journal of Personality and Social Psychology, 11(4)</w:t>
      </w:r>
      <w:r>
        <w:rPr>
          <w:rFonts w:ascii="Times New Roman" w:hAnsi="Times New Roman"/>
          <w:sz w:val="24"/>
          <w:szCs w:val="24"/>
        </w:rPr>
        <w:t xml:space="preserve">, 363. </w:t>
      </w:r>
    </w:p>
    <w:p w14:paraId="2ECECAA9"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Mischel, W., Shoda, Y., &amp; Rodriguez, M. L. (1989). Delay of gratification in children. </w:t>
      </w:r>
      <w:r>
        <w:rPr>
          <w:rFonts w:ascii="Times New Roman" w:hAnsi="Times New Roman"/>
          <w:i/>
          <w:iCs/>
          <w:sz w:val="24"/>
          <w:szCs w:val="24"/>
          <w:lang w:val="en-US"/>
        </w:rPr>
        <w:t>Science, 244(4907)</w:t>
      </w:r>
      <w:r>
        <w:rPr>
          <w:rFonts w:ascii="Times New Roman" w:hAnsi="Times New Roman"/>
          <w:sz w:val="24"/>
          <w:szCs w:val="24"/>
        </w:rPr>
        <w:t>, 933-938.</w:t>
      </w:r>
    </w:p>
    <w:p w14:paraId="4E4183D8"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Mitchell, S. H., &amp; Wilson, V. B. (2010). The subjective value of delayed and probabilistic outcomes: Outcome size matters for gains but not for losses. </w:t>
      </w:r>
      <w:r>
        <w:rPr>
          <w:rFonts w:ascii="Times New Roman" w:hAnsi="Times New Roman"/>
          <w:i/>
          <w:iCs/>
          <w:sz w:val="24"/>
          <w:szCs w:val="24"/>
          <w:lang w:val="en-US"/>
        </w:rPr>
        <w:t>Behavioural Processes, 83(1)</w:t>
      </w:r>
      <w:r>
        <w:rPr>
          <w:rFonts w:ascii="Times New Roman" w:hAnsi="Times New Roman"/>
          <w:sz w:val="24"/>
          <w:szCs w:val="24"/>
        </w:rPr>
        <w:t>, 36</w:t>
      </w:r>
      <w:r>
        <w:rPr>
          <w:rFonts w:ascii="Times New Roman" w:hAnsi="Times New Roman"/>
          <w:sz w:val="24"/>
          <w:szCs w:val="24"/>
          <w:lang w:val="en-US"/>
        </w:rPr>
        <w:t>–</w:t>
      </w:r>
      <w:r>
        <w:rPr>
          <w:rFonts w:ascii="Times New Roman" w:hAnsi="Times New Roman"/>
          <w:sz w:val="24"/>
          <w:szCs w:val="24"/>
        </w:rPr>
        <w:t xml:space="preserve">40. </w:t>
      </w:r>
      <w:proofErr w:type="spellStart"/>
      <w:r>
        <w:rPr>
          <w:rFonts w:ascii="Times New Roman" w:hAnsi="Times New Roman"/>
          <w:sz w:val="24"/>
          <w:szCs w:val="24"/>
        </w:rPr>
        <w:t>doi</w:t>
      </w:r>
      <w:proofErr w:type="spellEnd"/>
      <w:r>
        <w:rPr>
          <w:rFonts w:ascii="Times New Roman" w:hAnsi="Times New Roman"/>
          <w:sz w:val="24"/>
          <w:szCs w:val="24"/>
        </w:rPr>
        <w:t>: 10.1016/j.beproc.2009.09.003</w:t>
      </w:r>
    </w:p>
    <w:p w14:paraId="426BD620"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Sweeny, K. (2024). On (</w:t>
      </w:r>
      <w:proofErr w:type="spellStart"/>
      <w:r>
        <w:rPr>
          <w:rFonts w:ascii="Times New Roman" w:hAnsi="Times New Roman"/>
          <w:sz w:val="24"/>
          <w:szCs w:val="24"/>
          <w:lang w:val="en-US"/>
        </w:rPr>
        <w:t>im</w:t>
      </w:r>
      <w:proofErr w:type="spellEnd"/>
      <w:r>
        <w:rPr>
          <w:rFonts w:ascii="Times New Roman" w:hAnsi="Times New Roman"/>
          <w:sz w:val="24"/>
          <w:szCs w:val="24"/>
          <w:lang w:val="en-US"/>
        </w:rPr>
        <w:t xml:space="preserve">) patience: A new approach to an old virtue. </w:t>
      </w:r>
      <w:r>
        <w:rPr>
          <w:rFonts w:ascii="Times New Roman" w:hAnsi="Times New Roman"/>
          <w:i/>
          <w:iCs/>
          <w:sz w:val="24"/>
          <w:szCs w:val="24"/>
          <w:lang w:val="en-US"/>
        </w:rPr>
        <w:t>Personality and Social Psychology Review, 29(2)</w:t>
      </w:r>
      <w:r>
        <w:rPr>
          <w:rFonts w:ascii="Times New Roman" w:hAnsi="Times New Roman"/>
          <w:sz w:val="24"/>
          <w:szCs w:val="24"/>
        </w:rPr>
        <w:t>, 145-158.</w:t>
      </w:r>
    </w:p>
    <w:p w14:paraId="3E026F9A"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Sweeny, K. (2025). Patience as a pathway to optimal consumer experience and behavior. </w:t>
      </w:r>
      <w:r>
        <w:rPr>
          <w:rFonts w:ascii="Times New Roman" w:hAnsi="Times New Roman"/>
          <w:i/>
          <w:iCs/>
          <w:sz w:val="24"/>
          <w:szCs w:val="24"/>
          <w:lang w:val="en-US"/>
        </w:rPr>
        <w:t>Journal of Consumer Psychology</w:t>
      </w:r>
      <w:r>
        <w:rPr>
          <w:rFonts w:ascii="Times New Roman" w:hAnsi="Times New Roman"/>
          <w:sz w:val="24"/>
          <w:szCs w:val="24"/>
        </w:rPr>
        <w:t xml:space="preserve">. </w:t>
      </w:r>
    </w:p>
    <w:p w14:paraId="7E8048F3"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Thaler, R. (1981). Some Empirical Evidence on Dynamic Inconsistency. </w:t>
      </w:r>
      <w:r>
        <w:rPr>
          <w:rFonts w:ascii="Times New Roman" w:hAnsi="Times New Roman"/>
          <w:i/>
          <w:iCs/>
          <w:sz w:val="24"/>
          <w:szCs w:val="24"/>
          <w:lang w:val="en-US"/>
        </w:rPr>
        <w:t>Economics Letters, 8,</w:t>
      </w:r>
      <w:r>
        <w:rPr>
          <w:rFonts w:ascii="Times New Roman" w:hAnsi="Times New Roman"/>
          <w:sz w:val="24"/>
          <w:szCs w:val="24"/>
        </w:rPr>
        <w:t xml:space="preserve"> 201-207. doi:10.1016/0165-1765(81)90067-7</w:t>
      </w:r>
    </w:p>
    <w:p w14:paraId="1A7B8299"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Watson, D., Clark, L. A., &amp; </w:t>
      </w:r>
      <w:proofErr w:type="spellStart"/>
      <w:r>
        <w:rPr>
          <w:rFonts w:ascii="Times New Roman" w:hAnsi="Times New Roman"/>
          <w:sz w:val="24"/>
          <w:szCs w:val="24"/>
          <w:lang w:val="en-US"/>
        </w:rPr>
        <w:t>Tellegen</w:t>
      </w:r>
      <w:proofErr w:type="spellEnd"/>
      <w:r>
        <w:rPr>
          <w:rFonts w:ascii="Times New Roman" w:hAnsi="Times New Roman"/>
          <w:sz w:val="24"/>
          <w:szCs w:val="24"/>
          <w:lang w:val="en-US"/>
        </w:rPr>
        <w:t xml:space="preserve">, A. (1988). Development and validation of brief measures of positive and negative affect: the PANAS scales. </w:t>
      </w:r>
      <w:r>
        <w:rPr>
          <w:rFonts w:ascii="Times New Roman" w:hAnsi="Times New Roman"/>
          <w:i/>
          <w:iCs/>
          <w:sz w:val="24"/>
          <w:szCs w:val="24"/>
          <w:lang w:val="en-US"/>
        </w:rPr>
        <w:t>Journal of Personality and Social Psychology, 54(6)</w:t>
      </w:r>
      <w:r>
        <w:rPr>
          <w:rFonts w:ascii="Times New Roman" w:hAnsi="Times New Roman"/>
          <w:sz w:val="24"/>
          <w:szCs w:val="24"/>
        </w:rPr>
        <w:t>, 1063.</w:t>
      </w:r>
    </w:p>
    <w:p w14:paraId="0F4DE5DA" w14:textId="77777777" w:rsidR="00012806" w:rsidRDefault="00012806" w:rsidP="00012806">
      <w:pPr>
        <w:pStyle w:val="Body"/>
        <w:spacing w:line="480" w:lineRule="auto"/>
        <w:ind w:left="567" w:hanging="567"/>
        <w:rPr>
          <w:rFonts w:ascii="Times New Roman" w:eastAsia="Times New Roman" w:hAnsi="Times New Roman" w:cs="Times New Roman"/>
          <w:sz w:val="24"/>
          <w:szCs w:val="24"/>
        </w:rPr>
      </w:pPr>
      <w:r>
        <w:rPr>
          <w:rFonts w:ascii="Times New Roman" w:hAnsi="Times New Roman"/>
          <w:sz w:val="24"/>
          <w:szCs w:val="24"/>
          <w:lang w:val="en-US"/>
        </w:rPr>
        <w:t xml:space="preserve">Weber, E. U., Johnson, E. J., Milch, K. F., Chang, H., </w:t>
      </w:r>
      <w:proofErr w:type="spellStart"/>
      <w:r>
        <w:rPr>
          <w:rFonts w:ascii="Times New Roman" w:hAnsi="Times New Roman"/>
          <w:sz w:val="24"/>
          <w:szCs w:val="24"/>
          <w:lang w:val="en-US"/>
        </w:rPr>
        <w:t>Brodscholl</w:t>
      </w:r>
      <w:proofErr w:type="spellEnd"/>
      <w:r>
        <w:rPr>
          <w:rFonts w:ascii="Times New Roman" w:hAnsi="Times New Roman"/>
          <w:sz w:val="24"/>
          <w:szCs w:val="24"/>
          <w:lang w:val="en-US"/>
        </w:rPr>
        <w:t xml:space="preserve">, J. C., &amp; Goldstein, D. G. (2007). Asymmetric discounting in intertemporal choice: A query-theory account. </w:t>
      </w:r>
      <w:r>
        <w:rPr>
          <w:rFonts w:ascii="Times New Roman" w:hAnsi="Times New Roman"/>
          <w:i/>
          <w:iCs/>
          <w:sz w:val="24"/>
          <w:szCs w:val="24"/>
          <w:lang w:val="en-US"/>
        </w:rPr>
        <w:t>Psychological Science, 18(6)</w:t>
      </w:r>
      <w:r>
        <w:rPr>
          <w:rFonts w:ascii="Times New Roman" w:hAnsi="Times New Roman"/>
          <w:sz w:val="24"/>
          <w:szCs w:val="24"/>
        </w:rPr>
        <w:t>, 516-523.</w:t>
      </w:r>
    </w:p>
    <w:p w14:paraId="3A778D80" w14:textId="77777777" w:rsidR="00012806" w:rsidRPr="00505E93" w:rsidRDefault="00012806" w:rsidP="00012806">
      <w:pPr>
        <w:pStyle w:val="Body"/>
        <w:spacing w:after="0" w:line="480" w:lineRule="auto"/>
        <w:ind w:left="567" w:hanging="567"/>
        <w:rPr>
          <w:rFonts w:ascii="Times New Roman" w:hAnsi="Times New Roman"/>
          <w:kern w:val="0"/>
          <w:sz w:val="24"/>
          <w:szCs w:val="24"/>
        </w:rPr>
      </w:pPr>
      <w:proofErr w:type="spellStart"/>
      <w:r>
        <w:rPr>
          <w:rFonts w:ascii="Times New Roman" w:hAnsi="Times New Roman"/>
          <w:kern w:val="0"/>
          <w:sz w:val="24"/>
          <w:szCs w:val="24"/>
          <w:lang w:val="en-US"/>
        </w:rPr>
        <w:lastRenderedPageBreak/>
        <w:t>Wertenbroch</w:t>
      </w:r>
      <w:proofErr w:type="spellEnd"/>
      <w:r>
        <w:rPr>
          <w:rFonts w:ascii="Times New Roman" w:hAnsi="Times New Roman"/>
          <w:kern w:val="0"/>
          <w:sz w:val="24"/>
          <w:szCs w:val="24"/>
          <w:lang w:val="en-US"/>
        </w:rPr>
        <w:t xml:space="preserve">, K. (1998). Consumption self-control by rationing purchase quantities of virtue and vice. </w:t>
      </w:r>
      <w:r>
        <w:rPr>
          <w:rFonts w:ascii="Times New Roman" w:hAnsi="Times New Roman"/>
          <w:i/>
          <w:iCs/>
          <w:kern w:val="0"/>
          <w:sz w:val="24"/>
          <w:szCs w:val="24"/>
          <w:lang w:val="en-US"/>
        </w:rPr>
        <w:t>Marketing science</w:t>
      </w:r>
      <w:r>
        <w:rPr>
          <w:rFonts w:ascii="Times New Roman" w:hAnsi="Times New Roman"/>
          <w:kern w:val="0"/>
          <w:sz w:val="24"/>
          <w:szCs w:val="24"/>
        </w:rPr>
        <w:t xml:space="preserve">, </w:t>
      </w:r>
      <w:r>
        <w:rPr>
          <w:rFonts w:ascii="Times New Roman" w:hAnsi="Times New Roman"/>
          <w:i/>
          <w:iCs/>
          <w:kern w:val="0"/>
          <w:sz w:val="24"/>
          <w:szCs w:val="24"/>
        </w:rPr>
        <w:t>17</w:t>
      </w:r>
      <w:r w:rsidRPr="00505E93">
        <w:rPr>
          <w:rFonts w:ascii="Times New Roman" w:hAnsi="Times New Roman"/>
          <w:kern w:val="0"/>
          <w:sz w:val="24"/>
          <w:szCs w:val="24"/>
        </w:rPr>
        <w:t>(4), 317-337.</w:t>
      </w:r>
    </w:p>
    <w:p w14:paraId="177C2EE9" w14:textId="77777777" w:rsidR="00012806" w:rsidRPr="00505E93" w:rsidRDefault="00012806" w:rsidP="00012806">
      <w:pPr>
        <w:rPr>
          <w:rFonts w:eastAsia="Calibri" w:cs="Calibri"/>
          <w:color w:val="000000"/>
          <w:u w:color="000000"/>
          <w:lang w:val="en-CA" w:eastAsia="en-CA"/>
          <w14:textOutline w14:w="0" w14:cap="flat" w14:cmpd="sng" w14:algn="ctr">
            <w14:noFill/>
            <w14:prstDash w14:val="solid"/>
            <w14:bevel/>
          </w14:textOutline>
        </w:rPr>
      </w:pPr>
      <w:r w:rsidRPr="00505E93">
        <w:rPr>
          <w:lang w:val="en-CA"/>
        </w:rPr>
        <w:br w:type="page"/>
      </w:r>
    </w:p>
    <w:p w14:paraId="12205818" w14:textId="77777777" w:rsidR="00012806" w:rsidRDefault="00012806" w:rsidP="00012806">
      <w:pPr>
        <w:pStyle w:val="Body"/>
        <w:spacing w:after="0" w:line="480" w:lineRule="auto"/>
        <w:ind w:left="567" w:hanging="567"/>
        <w:rPr>
          <w:rFonts w:ascii="Times New Roman" w:hAnsi="Times New Roman" w:cs="Times New Roman"/>
          <w:sz w:val="24"/>
          <w:szCs w:val="24"/>
        </w:rPr>
      </w:pPr>
      <w:r w:rsidRPr="003F0ED4">
        <w:rPr>
          <w:rFonts w:ascii="Times New Roman" w:hAnsi="Times New Roman" w:cs="Times New Roman"/>
          <w:sz w:val="24"/>
          <w:szCs w:val="24"/>
        </w:rPr>
        <w:lastRenderedPageBreak/>
        <w:t>Footnotes</w:t>
      </w:r>
    </w:p>
    <w:p w14:paraId="7DE05413" w14:textId="77777777" w:rsidR="00012806" w:rsidRPr="003F0ED4" w:rsidRDefault="00012806" w:rsidP="00012806">
      <w:pPr>
        <w:pStyle w:val="Body"/>
        <w:spacing w:after="0" w:line="480" w:lineRule="auto"/>
        <w:ind w:left="567" w:hanging="567"/>
        <w:rPr>
          <w:rFonts w:ascii="Times New Roman" w:hAnsi="Times New Roman" w:cs="Times New Roman"/>
          <w:sz w:val="24"/>
          <w:szCs w:val="24"/>
        </w:rPr>
      </w:pPr>
    </w:p>
    <w:p w14:paraId="2206686C" w14:textId="77777777" w:rsidR="00012806" w:rsidRPr="003F0ED4" w:rsidRDefault="00012806" w:rsidP="00012806">
      <w:pPr>
        <w:pStyle w:val="Body"/>
        <w:spacing w:after="0" w:line="480" w:lineRule="auto"/>
        <w:rPr>
          <w:rFonts w:ascii="Times New Roman" w:hAnsi="Times New Roman" w:cs="Times New Roman"/>
          <w:sz w:val="24"/>
          <w:szCs w:val="24"/>
        </w:rPr>
      </w:pPr>
      <w:r w:rsidRPr="003F0ED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3F0ED4">
        <w:rPr>
          <w:rFonts w:ascii="Times New Roman" w:hAnsi="Times New Roman" w:cs="Times New Roman"/>
          <w:sz w:val="24"/>
          <w:szCs w:val="24"/>
        </w:rPr>
        <w:t>Incidentally, while Sweeny (2025) contends that the Hardisty &amp; Weber (2020) paper has “met with contradictory evidence” from Patt et al. (2024), I do not agree with this summary of these papers. The central finding of Hardisty &amp; Weber (2020) is that the sign effect in intertemporal choice is not explained by loss aversion, but rather is explained by differences in anticipatory emotions (with “negative feeling of waiting” playing a key role). Patt et al. (2024) replicated the sign effect, and also replicated the finding that “loss aversion… did not account for the sign effect”. Patt et al. (2024) concluded that “the sign effect does not depend on the integrity of hippocampally mediated episodic processes” and that “the impact of anticipatory emotions can be factored into decisions via semantic future thinking, drawing on non-contextual knowledge about oneself”. Therefore, rather than contradicting Hardisty &amp; Weber (2020), I believe Patt et al. (2024) confirms the findings of Hardisty &amp; Weber (2020) and adds additional understanding and nuance. Patt et al. (2024) does, however, cast doubt on Bulley and Schacter's (2020) hypothesis that the emotional impact of waiting during intertemporal decisions relies on episodic future thinking.</w:t>
      </w:r>
    </w:p>
    <w:p w14:paraId="0C7F9250" w14:textId="77777777" w:rsidR="00012806" w:rsidRPr="00012806" w:rsidRDefault="00012806" w:rsidP="004D33D2">
      <w:pPr>
        <w:pStyle w:val="Body"/>
        <w:spacing w:line="480" w:lineRule="auto"/>
      </w:pPr>
    </w:p>
    <w:sectPr w:rsidR="00012806" w:rsidRPr="00012806">
      <w:footerReference w:type="default" r:id="rId11"/>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00BC" w14:textId="77777777" w:rsidR="005C094C" w:rsidRDefault="005C094C">
      <w:r>
        <w:separator/>
      </w:r>
    </w:p>
  </w:endnote>
  <w:endnote w:type="continuationSeparator" w:id="0">
    <w:p w14:paraId="70BBE684" w14:textId="77777777" w:rsidR="005C094C" w:rsidRDefault="005C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96956046"/>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04FE883E" w14:textId="057A4E9B" w:rsidR="00012806" w:rsidRPr="00012806" w:rsidRDefault="00012806">
            <w:pPr>
              <w:pStyle w:val="Footer"/>
              <w:jc w:val="right"/>
              <w:rPr>
                <w:rFonts w:ascii="Times New Roman" w:hAnsi="Times New Roman" w:cs="Times New Roman"/>
              </w:rPr>
            </w:pPr>
            <w:r w:rsidRPr="00012806">
              <w:rPr>
                <w:rFonts w:ascii="Times New Roman" w:hAnsi="Times New Roman" w:cs="Times New Roman"/>
              </w:rPr>
              <w:t xml:space="preserve">Page </w:t>
            </w:r>
            <w:r w:rsidRPr="00012806">
              <w:rPr>
                <w:rFonts w:ascii="Times New Roman" w:hAnsi="Times New Roman" w:cs="Times New Roman"/>
                <w:b/>
                <w:bCs/>
                <w:sz w:val="24"/>
                <w:szCs w:val="24"/>
              </w:rPr>
              <w:fldChar w:fldCharType="begin"/>
            </w:r>
            <w:r w:rsidRPr="00012806">
              <w:rPr>
                <w:rFonts w:ascii="Times New Roman" w:hAnsi="Times New Roman" w:cs="Times New Roman"/>
                <w:b/>
                <w:bCs/>
              </w:rPr>
              <w:instrText xml:space="preserve"> PAGE </w:instrText>
            </w:r>
            <w:r w:rsidRPr="00012806">
              <w:rPr>
                <w:rFonts w:ascii="Times New Roman" w:hAnsi="Times New Roman" w:cs="Times New Roman"/>
                <w:b/>
                <w:bCs/>
                <w:sz w:val="24"/>
                <w:szCs w:val="24"/>
              </w:rPr>
              <w:fldChar w:fldCharType="separate"/>
            </w:r>
            <w:r w:rsidRPr="00012806">
              <w:rPr>
                <w:rFonts w:ascii="Times New Roman" w:hAnsi="Times New Roman" w:cs="Times New Roman"/>
                <w:b/>
                <w:bCs/>
                <w:noProof/>
              </w:rPr>
              <w:t>2</w:t>
            </w:r>
            <w:r w:rsidRPr="00012806">
              <w:rPr>
                <w:rFonts w:ascii="Times New Roman" w:hAnsi="Times New Roman" w:cs="Times New Roman"/>
                <w:b/>
                <w:bCs/>
                <w:sz w:val="24"/>
                <w:szCs w:val="24"/>
              </w:rPr>
              <w:fldChar w:fldCharType="end"/>
            </w:r>
            <w:r w:rsidRPr="00012806">
              <w:rPr>
                <w:rFonts w:ascii="Times New Roman" w:hAnsi="Times New Roman" w:cs="Times New Roman"/>
              </w:rPr>
              <w:t xml:space="preserve"> of </w:t>
            </w:r>
            <w:r w:rsidRPr="00012806">
              <w:rPr>
                <w:rFonts w:ascii="Times New Roman" w:hAnsi="Times New Roman" w:cs="Times New Roman"/>
                <w:b/>
                <w:bCs/>
                <w:sz w:val="24"/>
                <w:szCs w:val="24"/>
              </w:rPr>
              <w:fldChar w:fldCharType="begin"/>
            </w:r>
            <w:r w:rsidRPr="00012806">
              <w:rPr>
                <w:rFonts w:ascii="Times New Roman" w:hAnsi="Times New Roman" w:cs="Times New Roman"/>
                <w:b/>
                <w:bCs/>
              </w:rPr>
              <w:instrText xml:space="preserve"> NUMPAGES  </w:instrText>
            </w:r>
            <w:r w:rsidRPr="00012806">
              <w:rPr>
                <w:rFonts w:ascii="Times New Roman" w:hAnsi="Times New Roman" w:cs="Times New Roman"/>
                <w:b/>
                <w:bCs/>
                <w:sz w:val="24"/>
                <w:szCs w:val="24"/>
              </w:rPr>
              <w:fldChar w:fldCharType="separate"/>
            </w:r>
            <w:r w:rsidRPr="00012806">
              <w:rPr>
                <w:rFonts w:ascii="Times New Roman" w:hAnsi="Times New Roman" w:cs="Times New Roman"/>
                <w:b/>
                <w:bCs/>
                <w:noProof/>
              </w:rPr>
              <w:t>2</w:t>
            </w:r>
            <w:r w:rsidRPr="00012806">
              <w:rPr>
                <w:rFonts w:ascii="Times New Roman" w:hAnsi="Times New Roman" w:cs="Times New Roman"/>
                <w:b/>
                <w:bCs/>
                <w:sz w:val="24"/>
                <w:szCs w:val="24"/>
              </w:rPr>
              <w:fldChar w:fldCharType="end"/>
            </w:r>
          </w:p>
        </w:sdtContent>
      </w:sdt>
    </w:sdtContent>
  </w:sdt>
  <w:p w14:paraId="3326CE37" w14:textId="77777777" w:rsidR="00012806" w:rsidRDefault="0001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3198" w14:textId="77777777" w:rsidR="005C094C" w:rsidRDefault="005C094C">
      <w:r>
        <w:separator/>
      </w:r>
    </w:p>
  </w:footnote>
  <w:footnote w:type="continuationSeparator" w:id="0">
    <w:p w14:paraId="221E0413" w14:textId="77777777" w:rsidR="005C094C" w:rsidRDefault="005C094C">
      <w:r>
        <w:continuationSeparator/>
      </w:r>
    </w:p>
  </w:footnote>
  <w:footnote w:type="continuationNotice" w:id="1">
    <w:p w14:paraId="321BE0B7" w14:textId="77777777" w:rsidR="005C094C" w:rsidRDefault="005C09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E2"/>
    <w:rsid w:val="00012806"/>
    <w:rsid w:val="000F5559"/>
    <w:rsid w:val="00146100"/>
    <w:rsid w:val="001522F8"/>
    <w:rsid w:val="00166C93"/>
    <w:rsid w:val="00186D78"/>
    <w:rsid w:val="001F229F"/>
    <w:rsid w:val="00264AE2"/>
    <w:rsid w:val="002971A9"/>
    <w:rsid w:val="002B4F65"/>
    <w:rsid w:val="00301642"/>
    <w:rsid w:val="00327EF0"/>
    <w:rsid w:val="00333570"/>
    <w:rsid w:val="00354FF7"/>
    <w:rsid w:val="003B0FF9"/>
    <w:rsid w:val="003B4C1D"/>
    <w:rsid w:val="004D33D2"/>
    <w:rsid w:val="004E45E3"/>
    <w:rsid w:val="00532659"/>
    <w:rsid w:val="005609BD"/>
    <w:rsid w:val="005C094C"/>
    <w:rsid w:val="0062109F"/>
    <w:rsid w:val="0063281D"/>
    <w:rsid w:val="006F7602"/>
    <w:rsid w:val="007520B2"/>
    <w:rsid w:val="00776A14"/>
    <w:rsid w:val="008652EA"/>
    <w:rsid w:val="008D4DBA"/>
    <w:rsid w:val="00901087"/>
    <w:rsid w:val="00915ECC"/>
    <w:rsid w:val="0097001C"/>
    <w:rsid w:val="0098024C"/>
    <w:rsid w:val="00A80A8E"/>
    <w:rsid w:val="00AB6F05"/>
    <w:rsid w:val="00AC265D"/>
    <w:rsid w:val="00B024A7"/>
    <w:rsid w:val="00B0526E"/>
    <w:rsid w:val="00B75382"/>
    <w:rsid w:val="00B85543"/>
    <w:rsid w:val="00BB7674"/>
    <w:rsid w:val="00D92AF1"/>
    <w:rsid w:val="00DA712B"/>
    <w:rsid w:val="00DD100D"/>
    <w:rsid w:val="00E27160"/>
    <w:rsid w:val="00E70970"/>
    <w:rsid w:val="00F229AC"/>
    <w:rsid w:val="00FB2A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6C45"/>
  <w15:docId w15:val="{947A9073-3724-4446-AB33-EC845C5C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kern w:val="2"/>
      <w:sz w:val="22"/>
      <w:szCs w:val="22"/>
      <w:u w:color="000000"/>
      <w:lang w:val="en-US"/>
    </w:rPr>
  </w:style>
  <w:style w:type="paragraph" w:customStyle="1" w:styleId="Body">
    <w:name w:val="Body"/>
    <w:pPr>
      <w:spacing w:after="160" w:line="259" w:lineRule="auto"/>
    </w:pPr>
    <w:rPr>
      <w:rFonts w:ascii="Calibri" w:eastAsia="Calibri" w:hAnsi="Calibri" w:cs="Calibri"/>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24"/>
      <w:szCs w:val="24"/>
      <w:u w:val="single" w:color="0563C1"/>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kern w:val="2"/>
      <w:u w:color="000000"/>
      <w:lang w:val="en-US"/>
    </w:rPr>
  </w:style>
  <w:style w:type="character" w:customStyle="1" w:styleId="Hyperlink1">
    <w:name w:val="Hyperlink.1"/>
    <w:basedOn w:val="Link"/>
    <w:rPr>
      <w:rFonts w:ascii="Times New Roman" w:eastAsia="Times New Roman" w:hAnsi="Times New Roman" w:cs="Times New Roman"/>
      <w:outline w:val="0"/>
      <w:color w:val="0563C1"/>
      <w:sz w:val="24"/>
      <w:szCs w:val="24"/>
      <w:u w:val="single" w:color="0563C1"/>
      <w:lang w:val="en-US"/>
    </w:rPr>
  </w:style>
  <w:style w:type="character" w:customStyle="1" w:styleId="Hyperlink2">
    <w:name w:val="Hyperlink.2"/>
    <w:basedOn w:val="Link"/>
    <w:rPr>
      <w:rFonts w:ascii="Times New Roman" w:eastAsia="Times New Roman" w:hAnsi="Times New Roman" w:cs="Times New Roman"/>
      <w:outline w:val="0"/>
      <w:color w:val="0563C1"/>
      <w:kern w:val="0"/>
      <w:sz w:val="24"/>
      <w:szCs w:val="24"/>
      <w:u w:val="single" w:color="0563C1"/>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7538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186D78"/>
    <w:pPr>
      <w:tabs>
        <w:tab w:val="center" w:pos="4680"/>
        <w:tab w:val="right" w:pos="9360"/>
      </w:tabs>
    </w:pPr>
  </w:style>
  <w:style w:type="character" w:customStyle="1" w:styleId="HeaderChar">
    <w:name w:val="Header Char"/>
    <w:basedOn w:val="DefaultParagraphFont"/>
    <w:link w:val="Header"/>
    <w:uiPriority w:val="99"/>
    <w:rsid w:val="00186D78"/>
    <w:rPr>
      <w:sz w:val="24"/>
      <w:szCs w:val="24"/>
      <w:lang w:val="en-US" w:eastAsia="en-US"/>
    </w:rPr>
  </w:style>
  <w:style w:type="character" w:customStyle="1" w:styleId="FooterChar">
    <w:name w:val="Footer Char"/>
    <w:basedOn w:val="DefaultParagraphFont"/>
    <w:link w:val="Footer"/>
    <w:uiPriority w:val="99"/>
    <w:rsid w:val="00012806"/>
    <w:rPr>
      <w:rFonts w:ascii="Calibri" w:hAnsi="Calibri" w:cs="Arial Unicode MS"/>
      <w:color w:val="000000"/>
      <w:kern w:val="2"/>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2/bdm.177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s11166-011-912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hardisty@sauder.ubc.c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oi.org/10.1017/jdm.2024.30" TargetMode="External"/><Relationship Id="rId4" Type="http://schemas.openxmlformats.org/officeDocument/2006/relationships/footnotes" Target="footnotes.xml"/><Relationship Id="rId9" Type="http://schemas.openxmlformats.org/officeDocument/2006/relationships/hyperlink" Target="https://doi.org/10.2307/2232929"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Hardisty</dc:creator>
  <cp:lastModifiedBy>David Hardisty</cp:lastModifiedBy>
  <cp:revision>4</cp:revision>
  <dcterms:created xsi:type="dcterms:W3CDTF">2025-11-18T05:07:00Z</dcterms:created>
  <dcterms:modified xsi:type="dcterms:W3CDTF">2025-12-09T06:35:00Z</dcterms:modified>
</cp:coreProperties>
</file>